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CA" w:rsidRPr="0034124D" w:rsidRDefault="004471CA" w:rsidP="007438F6">
      <w:pPr>
        <w:widowControl w:val="0"/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:rsidR="00EB4114" w:rsidRPr="0034124D" w:rsidRDefault="00EB4114" w:rsidP="007438F6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da-DK"/>
        </w:rPr>
      </w:pPr>
    </w:p>
    <w:p w:rsidR="00EB4114" w:rsidRPr="0034124D" w:rsidRDefault="00EB4114" w:rsidP="007438F6">
      <w:pPr>
        <w:widowControl w:val="0"/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32"/>
          <w:szCs w:val="32"/>
          <w:lang w:eastAsia="da-DK"/>
        </w:rPr>
      </w:pPr>
      <w:r w:rsidRPr="0034124D">
        <w:rPr>
          <w:rFonts w:eastAsia="Times New Roman" w:cstheme="minorHAnsi"/>
          <w:b/>
          <w:i/>
          <w:color w:val="FF0000"/>
          <w:sz w:val="32"/>
          <w:szCs w:val="32"/>
          <w:lang w:eastAsia="da-DK"/>
        </w:rPr>
        <w:t>Hospital</w:t>
      </w:r>
      <w:r w:rsidR="000D79F4" w:rsidRPr="0034124D">
        <w:rPr>
          <w:rFonts w:eastAsia="Times New Roman" w:cstheme="minorHAnsi"/>
          <w:b/>
          <w:i/>
          <w:color w:val="FF0000"/>
          <w:sz w:val="32"/>
          <w:szCs w:val="32"/>
          <w:lang w:eastAsia="da-DK"/>
        </w:rPr>
        <w:t>er</w:t>
      </w:r>
      <w:r w:rsidR="00181CF7" w:rsidRPr="0034124D">
        <w:rPr>
          <w:rFonts w:eastAsia="Times New Roman" w:cstheme="minorHAnsi"/>
          <w:b/>
          <w:i/>
          <w:color w:val="FF0000"/>
          <w:sz w:val="32"/>
          <w:szCs w:val="32"/>
          <w:lang w:eastAsia="da-DK"/>
        </w:rPr>
        <w:t xml:space="preserve"> (udfyld)</w:t>
      </w:r>
    </w:p>
    <w:p w:rsidR="004471CA" w:rsidRPr="0034124D" w:rsidRDefault="004471CA" w:rsidP="007438F6">
      <w:pPr>
        <w:widowControl w:val="0"/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32"/>
          <w:szCs w:val="32"/>
        </w:rPr>
      </w:pPr>
    </w:p>
    <w:p w:rsidR="00EB4114" w:rsidRPr="0034124D" w:rsidRDefault="004511AD" w:rsidP="004511AD">
      <w:pPr>
        <w:widowControl w:val="0"/>
        <w:spacing w:after="0" w:line="240" w:lineRule="auto"/>
        <w:ind w:firstLine="1304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34124D">
        <w:rPr>
          <w:rFonts w:eastAsia="Times New Roman" w:cstheme="minorHAnsi"/>
          <w:b/>
          <w:bCs/>
          <w:color w:val="000000" w:themeColor="text1"/>
          <w:sz w:val="32"/>
          <w:szCs w:val="32"/>
        </w:rPr>
        <w:t>Uddannelsesprogrammet beskriver hvordan den nationale målbeskrivelse fungerer på de lokale afdeling</w:t>
      </w:r>
      <w:r w:rsidR="00F34C22">
        <w:rPr>
          <w:rFonts w:eastAsia="Times New Roman" w:cstheme="minorHAnsi"/>
          <w:b/>
          <w:bCs/>
          <w:color w:val="000000" w:themeColor="text1"/>
          <w:sz w:val="32"/>
          <w:szCs w:val="32"/>
        </w:rPr>
        <w:t>er</w:t>
      </w:r>
    </w:p>
    <w:p w:rsidR="00EB4114" w:rsidRPr="0034124D" w:rsidRDefault="00181CF7" w:rsidP="007438F6">
      <w:pPr>
        <w:widowControl w:val="0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32"/>
          <w:lang w:eastAsia="da-DK"/>
        </w:rPr>
      </w:pPr>
      <w:r w:rsidRPr="0034124D">
        <w:rPr>
          <w:rFonts w:eastAsia="Times New Roman" w:cstheme="minorHAnsi"/>
          <w:color w:val="000000" w:themeColor="text1"/>
          <w:sz w:val="24"/>
          <w:szCs w:val="32"/>
          <w:lang w:eastAsia="da-DK"/>
        </w:rPr>
        <w:t>Godkendt</w:t>
      </w:r>
      <w:r w:rsidR="00EB4114" w:rsidRPr="0034124D">
        <w:rPr>
          <w:rFonts w:eastAsia="Times New Roman" w:cstheme="minorHAnsi"/>
          <w:color w:val="000000" w:themeColor="text1"/>
          <w:sz w:val="24"/>
          <w:szCs w:val="32"/>
          <w:lang w:eastAsia="da-DK"/>
        </w:rPr>
        <w:t xml:space="preserve"> xx.xx.xxxx </w:t>
      </w:r>
      <w:bookmarkStart w:id="0" w:name="_GoBack"/>
      <w:bookmarkEnd w:id="0"/>
    </w:p>
    <w:p w:rsidR="004471CA" w:rsidRPr="0034124D" w:rsidRDefault="004471CA" w:rsidP="004511AD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32"/>
          <w:lang w:eastAsia="da-DK"/>
        </w:rPr>
      </w:pPr>
    </w:p>
    <w:p w:rsidR="007149EC" w:rsidRPr="0034124D" w:rsidRDefault="007149EC" w:rsidP="004511AD">
      <w:pPr>
        <w:widowControl w:val="0"/>
        <w:spacing w:after="0" w:line="240" w:lineRule="auto"/>
        <w:rPr>
          <w:rFonts w:eastAsia="Times New Roman" w:cstheme="minorHAnsi"/>
          <w:b/>
          <w:sz w:val="24"/>
          <w:szCs w:val="32"/>
        </w:rPr>
      </w:pPr>
      <w:bookmarkStart w:id="1" w:name="_Toc54501079"/>
      <w:bookmarkStart w:id="2" w:name="_Toc62234153"/>
      <w:bookmarkStart w:id="3" w:name="_Toc253695293"/>
      <w:bookmarkStart w:id="4" w:name="_Toc253695294"/>
      <w:bookmarkStart w:id="5" w:name="_Toc280209039"/>
      <w:bookmarkStart w:id="6" w:name="_Toc280210158"/>
      <w:bookmarkStart w:id="7" w:name="_Toc280210241"/>
      <w:bookmarkStart w:id="8" w:name="_Toc280211209"/>
      <w:bookmarkStart w:id="9" w:name="_Toc280211331"/>
      <w:bookmarkStart w:id="10" w:name="_Toc280211539"/>
      <w:bookmarkStart w:id="11" w:name="_Toc280211594"/>
      <w:bookmarkStart w:id="12" w:name="_Toc280211683"/>
      <w:bookmarkStart w:id="13" w:name="_Toc280211823"/>
      <w:bookmarkStart w:id="14" w:name="_Toc280212109"/>
      <w:bookmarkStart w:id="15" w:name="_Toc280212395"/>
      <w:bookmarkStart w:id="16" w:name="_Toc280212748"/>
    </w:p>
    <w:p w:rsidR="00EB4114" w:rsidRPr="000D0839" w:rsidRDefault="004511AD" w:rsidP="004511AD">
      <w:pPr>
        <w:widowControl w:val="0"/>
        <w:spacing w:after="0" w:line="240" w:lineRule="auto"/>
        <w:rPr>
          <w:rFonts w:eastAsia="Times New Roman" w:cstheme="minorHAnsi"/>
          <w:sz w:val="24"/>
          <w:szCs w:val="32"/>
        </w:rPr>
      </w:pPr>
      <w:r w:rsidRPr="0034124D">
        <w:rPr>
          <w:rFonts w:eastAsia="Times New Roman" w:cstheme="minorHAnsi"/>
          <w:b/>
          <w:sz w:val="24"/>
          <w:szCs w:val="32"/>
        </w:rPr>
        <w:t>Indholdsfortegnelse</w:t>
      </w:r>
      <w:r w:rsidR="0034124D">
        <w:rPr>
          <w:rFonts w:eastAsia="Times New Roman" w:cstheme="minorHAnsi"/>
          <w:b/>
          <w:sz w:val="24"/>
          <w:szCs w:val="32"/>
        </w:rPr>
        <w:br/>
      </w:r>
    </w:p>
    <w:p w:rsidR="00F83821" w:rsidRDefault="001B385C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r w:rsidRPr="000D0839">
        <w:rPr>
          <w:rFonts w:eastAsia="Times New Roman" w:cstheme="minorHAnsi"/>
          <w:bCs/>
          <w:iCs/>
          <w:sz w:val="24"/>
          <w:szCs w:val="24"/>
        </w:rPr>
        <w:fldChar w:fldCharType="begin"/>
      </w:r>
      <w:r w:rsidR="00EB4114" w:rsidRPr="000D0839">
        <w:rPr>
          <w:rFonts w:eastAsia="Times New Roman" w:cstheme="minorHAnsi"/>
          <w:bCs/>
          <w:iCs/>
          <w:sz w:val="24"/>
          <w:szCs w:val="24"/>
        </w:rPr>
        <w:instrText xml:space="preserve"> TOC \o "1-2" \h \z \u </w:instrText>
      </w:r>
      <w:r w:rsidRPr="000D0839">
        <w:rPr>
          <w:rFonts w:eastAsia="Times New Roman" w:cstheme="minorHAnsi"/>
          <w:bCs/>
          <w:iCs/>
          <w:sz w:val="24"/>
          <w:szCs w:val="24"/>
        </w:rPr>
        <w:fldChar w:fldCharType="separate"/>
      </w:r>
      <w:hyperlink w:anchor="_Toc403725465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1.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Indholdet i speciallægeuddannelsen i Gynækologi og Obstetrik</w:t>
        </w:r>
        <w:r w:rsidR="00F83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382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83821" w:rsidRDefault="00DD2328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66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2.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Den individuelle uddannelsesplan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_Toc403725466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F83821">
          <w:rPr>
            <w:noProof/>
            <w:webHidden/>
          </w:rPr>
          <w:t>2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DD2328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67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3.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Logbog.net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_Toc403725467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F83821">
          <w:rPr>
            <w:noProof/>
            <w:webHidden/>
          </w:rPr>
          <w:t>2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DD2328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68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4.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Opbygning af speciallægeuddannelsen i Gynækologi og Obstetrik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_Toc403725468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F83821">
          <w:rPr>
            <w:noProof/>
            <w:webHidden/>
          </w:rPr>
          <w:t>2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DD2328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69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6.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Læringsmetoder og metoder til kompetencevurderingsmetoder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_Toc403725469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F83821">
          <w:rPr>
            <w:noProof/>
            <w:webHidden/>
          </w:rPr>
          <w:t>11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DD2328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0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7.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Obligatoriske kurser og forskningstræning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_Toc403725470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F83821">
          <w:rPr>
            <w:noProof/>
            <w:webHidden/>
          </w:rPr>
          <w:t>11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DD2328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1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8.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Uddannelsesvejledning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_Toc403725471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F83821">
          <w:rPr>
            <w:noProof/>
            <w:webHidden/>
          </w:rPr>
          <w:t>12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DD2328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2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9.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Evaluering af den lægelige videreuddannelse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_Toc403725472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F83821">
          <w:rPr>
            <w:noProof/>
            <w:webHidden/>
          </w:rPr>
          <w:t>12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DD2328">
      <w:pPr>
        <w:pStyle w:val="Indholdsfortegnelse1"/>
        <w:tabs>
          <w:tab w:val="left" w:pos="66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3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10.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Nyttige kontakter og informationer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_Toc403725473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F83821">
          <w:rPr>
            <w:noProof/>
            <w:webHidden/>
          </w:rPr>
          <w:t>12</w:t>
        </w:r>
        <w:r w:rsidR="001B385C">
          <w:rPr>
            <w:noProof/>
            <w:webHidden/>
          </w:rPr>
          <w:fldChar w:fldCharType="end"/>
        </w:r>
      </w:hyperlink>
    </w:p>
    <w:p w:rsidR="00B55B3C" w:rsidRPr="0034124D" w:rsidRDefault="001B385C" w:rsidP="004511AD">
      <w:pPr>
        <w:keepNext/>
        <w:widowControl w:val="0"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0D0839">
        <w:rPr>
          <w:rFonts w:eastAsia="Times New Roman" w:cstheme="minorHAnsi"/>
          <w:bCs/>
          <w:iCs/>
          <w:sz w:val="24"/>
          <w:szCs w:val="24"/>
        </w:rPr>
        <w:fldChar w:fldCharType="end"/>
      </w:r>
      <w:r w:rsidR="00EB4114" w:rsidRPr="0034124D">
        <w:rPr>
          <w:rFonts w:eastAsia="Times New Roman" w:cstheme="minorHAnsi"/>
          <w:b/>
          <w:bCs/>
          <w:kern w:val="32"/>
          <w:sz w:val="24"/>
          <w:szCs w:val="24"/>
        </w:rPr>
        <w:br w:type="page"/>
      </w:r>
    </w:p>
    <w:p w:rsidR="00B55B3C" w:rsidRPr="0034124D" w:rsidRDefault="00B55B3C" w:rsidP="007438F6">
      <w:pPr>
        <w:keepNext/>
        <w:widowControl w:val="0"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</w:p>
    <w:bookmarkEnd w:id="1"/>
    <w:p w:rsidR="00B55B3C" w:rsidRPr="0034124D" w:rsidRDefault="00B55B3C" w:rsidP="00B55B3C">
      <w:pPr>
        <w:keepNext/>
        <w:widowControl w:val="0"/>
        <w:spacing w:after="0" w:line="240" w:lineRule="auto"/>
        <w:outlineLvl w:val="0"/>
        <w:rPr>
          <w:rFonts w:eastAsia="Times New Roman" w:cstheme="minorHAnsi"/>
          <w:sz w:val="24"/>
          <w:szCs w:val="20"/>
        </w:rPr>
      </w:pPr>
    </w:p>
    <w:p w:rsidR="00EB4114" w:rsidRPr="0034124D" w:rsidRDefault="00EB4114" w:rsidP="007438F6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17" w:name="_Toc403725465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I</w:t>
      </w:r>
      <w:r w:rsidR="007438F6" w:rsidRPr="0034124D">
        <w:rPr>
          <w:rFonts w:eastAsia="Times New Roman" w:cstheme="minorHAnsi"/>
          <w:b/>
          <w:bCs/>
          <w:kern w:val="32"/>
          <w:sz w:val="32"/>
          <w:szCs w:val="32"/>
        </w:rPr>
        <w:t>ndholdet i speciallægeuddannelsen i Gynækologi og Obstetrik</w:t>
      </w:r>
      <w:bookmarkEnd w:id="17"/>
      <w:r w:rsidR="007438F6" w:rsidRPr="0034124D">
        <w:rPr>
          <w:rFonts w:eastAsia="Times New Roman" w:cstheme="minorHAnsi"/>
          <w:b/>
          <w:bCs/>
          <w:kern w:val="32"/>
          <w:sz w:val="32"/>
          <w:szCs w:val="32"/>
        </w:rPr>
        <w:t xml:space="preserve"> </w:t>
      </w:r>
      <w:bookmarkStart w:id="18" w:name="_Toc253695295"/>
      <w:bookmarkStart w:id="19" w:name="_Toc280209040"/>
      <w:bookmarkStart w:id="20" w:name="_Toc28021015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bookmarkStart w:id="21" w:name="_Toc54501080"/>
      <w:bookmarkStart w:id="22" w:name="_Toc62234154"/>
      <w:bookmarkEnd w:id="18"/>
      <w:bookmarkEnd w:id="19"/>
      <w:bookmarkEnd w:id="20"/>
    </w:p>
    <w:p w:rsidR="00142393" w:rsidRPr="0034124D" w:rsidRDefault="0094017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S</w:t>
      </w:r>
      <w:r w:rsidR="00790CC2" w:rsidRPr="0034124D">
        <w:rPr>
          <w:rFonts w:eastAsia="Times New Roman" w:cstheme="minorHAnsi"/>
          <w:sz w:val="24"/>
          <w:szCs w:val="20"/>
        </w:rPr>
        <w:t xml:space="preserve">peciallægeuddannelsen i </w:t>
      </w:r>
      <w:r w:rsidR="00142393" w:rsidRPr="0034124D">
        <w:rPr>
          <w:rFonts w:eastAsia="Times New Roman" w:cstheme="minorHAnsi"/>
          <w:sz w:val="24"/>
          <w:szCs w:val="20"/>
        </w:rPr>
        <w:t xml:space="preserve">Gynækologi og obstetrik </w:t>
      </w:r>
      <w:r w:rsidR="00EB4114" w:rsidRPr="0034124D">
        <w:rPr>
          <w:rFonts w:eastAsia="Times New Roman" w:cstheme="minorHAnsi"/>
          <w:sz w:val="24"/>
          <w:szCs w:val="20"/>
        </w:rPr>
        <w:t>er beskrevet i</w:t>
      </w:r>
      <w:r w:rsidR="004511AD" w:rsidRPr="0034124D">
        <w:rPr>
          <w:rFonts w:eastAsia="Times New Roman" w:cstheme="minorHAnsi"/>
          <w:sz w:val="24"/>
          <w:szCs w:val="20"/>
        </w:rPr>
        <w:t xml:space="preserve"> den nationale</w:t>
      </w:r>
      <w:r w:rsidR="00EB4114" w:rsidRPr="0034124D">
        <w:rPr>
          <w:rFonts w:eastAsia="Times New Roman" w:cstheme="minorHAnsi"/>
          <w:sz w:val="24"/>
          <w:szCs w:val="20"/>
        </w:rPr>
        <w:t xml:space="preserve"> </w:t>
      </w:r>
      <w:hyperlink r:id="rId8" w:history="1">
        <w:r w:rsidR="00EB4114" w:rsidRPr="0034124D">
          <w:rPr>
            <w:rStyle w:val="Hyperlink"/>
            <w:rFonts w:eastAsia="Times New Roman" w:cstheme="minorHAnsi"/>
            <w:sz w:val="24"/>
            <w:szCs w:val="20"/>
          </w:rPr>
          <w:t xml:space="preserve">målbeskrivelsen </w:t>
        </w:r>
        <w:r w:rsidR="004511AD" w:rsidRPr="0034124D">
          <w:rPr>
            <w:rStyle w:val="Hyperlink"/>
            <w:rFonts w:eastAsia="Times New Roman" w:cstheme="minorHAnsi"/>
            <w:sz w:val="24"/>
            <w:szCs w:val="20"/>
          </w:rPr>
          <w:t>fra nov. 2013</w:t>
        </w:r>
      </w:hyperlink>
      <w:r w:rsidR="0034124D">
        <w:rPr>
          <w:rFonts w:eastAsia="Times New Roman" w:cstheme="minorHAnsi"/>
          <w:sz w:val="24"/>
          <w:szCs w:val="20"/>
        </w:rPr>
        <w:t>.</w:t>
      </w:r>
      <w:r w:rsidR="004511AD" w:rsidRPr="0034124D">
        <w:rPr>
          <w:rFonts w:eastAsia="Times New Roman" w:cstheme="minorHAnsi"/>
          <w:sz w:val="24"/>
          <w:szCs w:val="20"/>
        </w:rPr>
        <w:t xml:space="preserve"> </w:t>
      </w:r>
    </w:p>
    <w:p w:rsidR="00A9664F" w:rsidRPr="0034124D" w:rsidRDefault="00A9664F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  <w:bookmarkStart w:id="23" w:name="_Toc54501083"/>
      <w:bookmarkStart w:id="24" w:name="_Toc62234156"/>
      <w:bookmarkStart w:id="25" w:name="_Toc253695298"/>
      <w:bookmarkStart w:id="26" w:name="_Toc280209043"/>
      <w:bookmarkStart w:id="27" w:name="_Toc280210162"/>
      <w:bookmarkStart w:id="28" w:name="_Toc280210244"/>
      <w:bookmarkStart w:id="29" w:name="_Toc280211212"/>
      <w:bookmarkStart w:id="30" w:name="_Toc280211334"/>
      <w:bookmarkStart w:id="31" w:name="_Toc280211542"/>
      <w:bookmarkStart w:id="32" w:name="_Toc280211597"/>
      <w:bookmarkStart w:id="33" w:name="_Toc280211686"/>
      <w:bookmarkStart w:id="34" w:name="_Toc280211826"/>
      <w:bookmarkStart w:id="35" w:name="_Toc280212112"/>
      <w:bookmarkStart w:id="36" w:name="_Toc280212398"/>
      <w:bookmarkStart w:id="37" w:name="_Toc280212751"/>
      <w:bookmarkEnd w:id="21"/>
      <w:bookmarkEnd w:id="22"/>
    </w:p>
    <w:p w:rsidR="00B55B3C" w:rsidRPr="0034124D" w:rsidRDefault="00B55B3C" w:rsidP="00B55B3C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38" w:name="_Toc403725466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Den individuelle uddannelsesplan</w:t>
      </w:r>
      <w:bookmarkEnd w:id="38"/>
    </w:p>
    <w:p w:rsidR="00940175" w:rsidRPr="0034124D" w:rsidRDefault="00B55B3C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Den uddannelsessøgende har løbende samtaler med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en eller flere 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hovedvejledere. Referater fra disse samtaler sk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al s</w:t>
      </w:r>
      <w:r w:rsidR="000D79F4" w:rsidRPr="0034124D">
        <w:rPr>
          <w:rFonts w:cstheme="minorHAnsi"/>
          <w:bCs/>
          <w:color w:val="000000" w:themeColor="text1"/>
          <w:sz w:val="24"/>
          <w:szCs w:val="24"/>
        </w:rPr>
        <w:t>k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rives af den uddannelsessøgende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og 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udgør den lokale uddannelsesplan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. De</w:t>
      </w:r>
      <w:r w:rsidR="0034124D">
        <w:rPr>
          <w:rFonts w:cstheme="minorHAnsi"/>
          <w:bCs/>
          <w:color w:val="000000" w:themeColor="text1"/>
          <w:sz w:val="24"/>
          <w:szCs w:val="24"/>
        </w:rPr>
        <w:t>t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 aftales med den </w:t>
      </w:r>
      <w:r w:rsidR="00A53884" w:rsidRPr="0034124D">
        <w:rPr>
          <w:rFonts w:cstheme="minorHAnsi"/>
          <w:bCs/>
          <w:color w:val="000000" w:themeColor="text1"/>
          <w:sz w:val="24"/>
          <w:szCs w:val="24"/>
        </w:rPr>
        <w:t>uddannelsesansvarlige overlæge (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UAO</w:t>
      </w:r>
      <w:r w:rsidR="00A53884" w:rsidRPr="0034124D">
        <w:rPr>
          <w:rFonts w:cstheme="minorHAnsi"/>
          <w:bCs/>
          <w:color w:val="000000" w:themeColor="text1"/>
          <w:sz w:val="24"/>
          <w:szCs w:val="24"/>
        </w:rPr>
        <w:t>)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, hvordan referater arkiveres.</w:t>
      </w:r>
    </w:p>
    <w:p w:rsidR="00940175" w:rsidRPr="0034124D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B55B3C" w:rsidRPr="0034124D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I d</w:t>
      </w:r>
      <w:r w:rsidR="00B55B3C" w:rsidRPr="0034124D">
        <w:rPr>
          <w:rFonts w:cstheme="minorHAnsi"/>
          <w:bCs/>
          <w:color w:val="000000" w:themeColor="text1"/>
          <w:sz w:val="24"/>
          <w:szCs w:val="24"/>
        </w:rPr>
        <w:t>en individ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uelle uddannelsesplan indgår</w:t>
      </w:r>
      <w:r w:rsidR="00B55B3C" w:rsidRPr="0034124D">
        <w:rPr>
          <w:rFonts w:cstheme="minorHAnsi"/>
          <w:bCs/>
          <w:color w:val="000000" w:themeColor="text1"/>
          <w:sz w:val="24"/>
          <w:szCs w:val="24"/>
        </w:rPr>
        <w:t>:</w:t>
      </w:r>
    </w:p>
    <w:p w:rsidR="00B55B3C" w:rsidRPr="0034124D" w:rsidRDefault="00B55B3C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Detaljer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ing af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forløbsplanen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(se længere fremme) og præciser</w:t>
      </w:r>
      <w:r w:rsidR="0034124D">
        <w:rPr>
          <w:rFonts w:cstheme="minorHAnsi"/>
          <w:bCs/>
          <w:color w:val="000000" w:themeColor="text1"/>
          <w:sz w:val="24"/>
          <w:szCs w:val="24"/>
        </w:rPr>
        <w:t>ing af,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hvad og evt. hv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or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dan den uddannelsessøgende 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skal lær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e </w:t>
      </w:r>
      <w:r w:rsidR="0034124D">
        <w:rPr>
          <w:rFonts w:cstheme="minorHAnsi"/>
          <w:bCs/>
          <w:color w:val="000000" w:themeColor="text1"/>
          <w:sz w:val="24"/>
          <w:szCs w:val="24"/>
        </w:rPr>
        <w:t>h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vilke kompetencer</w:t>
      </w:r>
    </w:p>
    <w:p w:rsidR="00940175" w:rsidRPr="0034124D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Prioritering af hvilke kompetencer</w:t>
      </w:r>
      <w:r w:rsidR="0034124D">
        <w:rPr>
          <w:rFonts w:cstheme="minorHAnsi"/>
          <w:bCs/>
          <w:color w:val="000000" w:themeColor="text1"/>
          <w:sz w:val="24"/>
          <w:szCs w:val="24"/>
        </w:rPr>
        <w:t>,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der skal </w:t>
      </w:r>
      <w:r w:rsidR="0034124D">
        <w:rPr>
          <w:rFonts w:cstheme="minorHAnsi"/>
          <w:bCs/>
          <w:color w:val="000000" w:themeColor="text1"/>
          <w:sz w:val="24"/>
          <w:szCs w:val="24"/>
        </w:rPr>
        <w:t>fokuseres på i en given periode</w:t>
      </w:r>
    </w:p>
    <w:p w:rsidR="00940175" w:rsidRPr="0034124D" w:rsidRDefault="00940175" w:rsidP="0094017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>Overvejelse om formålet med de fokuserede perioder (som den uddannelsessøgende ud</w:t>
      </w:r>
      <w:r w:rsidR="000D79F4" w:rsidRPr="0034124D">
        <w:rPr>
          <w:rFonts w:cstheme="minorHAnsi"/>
          <w:color w:val="000000"/>
          <w:sz w:val="24"/>
          <w:szCs w:val="24"/>
        </w:rPr>
        <w:t xml:space="preserve"> </w:t>
      </w:r>
      <w:r w:rsidRPr="0034124D">
        <w:rPr>
          <w:rFonts w:cstheme="minorHAnsi"/>
          <w:color w:val="000000"/>
          <w:sz w:val="24"/>
          <w:szCs w:val="24"/>
        </w:rPr>
        <w:t>fra vagtskema skal holde overblik over)</w:t>
      </w:r>
    </w:p>
    <w:p w:rsidR="00493978" w:rsidRPr="0034124D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Sikr</w:t>
      </w:r>
      <w:r w:rsidR="0034124D">
        <w:rPr>
          <w:rFonts w:cstheme="minorHAnsi"/>
          <w:bCs/>
          <w:color w:val="000000" w:themeColor="text1"/>
          <w:sz w:val="24"/>
          <w:szCs w:val="24"/>
        </w:rPr>
        <w:t>ing af,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at den uddannelsessøgende har af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tale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r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 xml:space="preserve"> om delta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gelse 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og tilmeldinger til oblig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a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toriske kurser og evt. forskningstræning (se længere fremme)</w:t>
      </w:r>
    </w:p>
    <w:p w:rsidR="00493978" w:rsidRPr="0034124D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>Andre forhold af betydning for den enkelte uddannelsessøgende.</w:t>
      </w:r>
    </w:p>
    <w:p w:rsidR="00493978" w:rsidRPr="0034124D" w:rsidRDefault="00493978" w:rsidP="00493978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653032" w:rsidRPr="0034124D" w:rsidRDefault="00493978" w:rsidP="0094017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Som hjælpedokument indgår aktuelt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(p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ilottest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es)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e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t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”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Lommehæfte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”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til at dokumentere læring i hverdag</w:t>
      </w:r>
      <w:r w:rsidR="0034124D">
        <w:rPr>
          <w:rFonts w:cstheme="minorHAnsi"/>
          <w:bCs/>
          <w:color w:val="000000" w:themeColor="text1"/>
          <w:sz w:val="24"/>
          <w:szCs w:val="24"/>
        </w:rPr>
        <w:t>en.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9E6525" w:rsidRPr="00885F11" w:rsidRDefault="009E6525" w:rsidP="009E65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FF0000"/>
          <w:sz w:val="24"/>
          <w:szCs w:val="24"/>
        </w:rPr>
      </w:pPr>
      <w:r w:rsidRPr="00885F11">
        <w:rPr>
          <w:rFonts w:cstheme="minorHAnsi"/>
          <w:bCs/>
          <w:i/>
          <w:color w:val="FF0000"/>
          <w:sz w:val="24"/>
          <w:szCs w:val="24"/>
        </w:rPr>
        <w:t>Evt. lokale vejledning og</w:t>
      </w:r>
      <w:r>
        <w:rPr>
          <w:rFonts w:cstheme="minorHAnsi"/>
          <w:bCs/>
          <w:i/>
          <w:color w:val="FF0000"/>
          <w:sz w:val="24"/>
          <w:szCs w:val="24"/>
        </w:rPr>
        <w:t>/eller</w:t>
      </w:r>
      <w:r w:rsidRPr="00885F11">
        <w:rPr>
          <w:rFonts w:cstheme="minorHAnsi"/>
          <w:bCs/>
          <w:i/>
          <w:color w:val="FF0000"/>
          <w:sz w:val="24"/>
          <w:szCs w:val="24"/>
        </w:rPr>
        <w:t xml:space="preserve"> link om uddannelsesplan </w:t>
      </w:r>
    </w:p>
    <w:p w:rsidR="00493978" w:rsidRPr="0034124D" w:rsidRDefault="00493978" w:rsidP="00493978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93978" w:rsidRPr="0034124D" w:rsidRDefault="00493978" w:rsidP="00493978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39" w:name="_Toc403725467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Logbog.net</w:t>
      </w:r>
      <w:bookmarkEnd w:id="39"/>
    </w:p>
    <w:p w:rsidR="00A53884" w:rsidRPr="0034124D" w:rsidRDefault="00DD2328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hyperlink r:id="rId9" w:history="1">
        <w:r w:rsidR="00653032" w:rsidRPr="0034124D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="00653032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er det </w:t>
      </w:r>
      <w:r w:rsidR="00653032" w:rsidRPr="0034124D">
        <w:rPr>
          <w:rFonts w:cstheme="minorHAnsi"/>
          <w:bCs/>
          <w:color w:val="000000"/>
          <w:sz w:val="24"/>
          <w:szCs w:val="24"/>
        </w:rPr>
        <w:t>juridiske elektroniske dokument</w:t>
      </w:r>
      <w:r w:rsidR="00AC39B3">
        <w:rPr>
          <w:rFonts w:cstheme="minorHAnsi"/>
          <w:bCs/>
          <w:color w:val="000000"/>
          <w:sz w:val="24"/>
          <w:szCs w:val="24"/>
        </w:rPr>
        <w:t>,</w:t>
      </w:r>
      <w:r w:rsidR="00653032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34124D">
        <w:rPr>
          <w:rFonts w:cstheme="minorHAnsi"/>
          <w:bCs/>
          <w:color w:val="000000"/>
          <w:sz w:val="24"/>
          <w:szCs w:val="24"/>
        </w:rPr>
        <w:t>som skal bruges til endelig godkendelse af en kompetence i målbeskrivelsen</w:t>
      </w:r>
      <w:r w:rsidR="00A53884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og </w:t>
      </w:r>
      <w:r w:rsidR="00A53884" w:rsidRPr="0034124D">
        <w:rPr>
          <w:rFonts w:cstheme="minorHAnsi"/>
          <w:bCs/>
          <w:color w:val="000000"/>
          <w:sz w:val="24"/>
          <w:szCs w:val="24"/>
        </w:rPr>
        <w:t>til tidsmæssig go</w:t>
      </w:r>
      <w:r w:rsidR="0056723B" w:rsidRPr="0034124D">
        <w:rPr>
          <w:rFonts w:cstheme="minorHAnsi"/>
          <w:bCs/>
          <w:color w:val="000000"/>
          <w:sz w:val="24"/>
          <w:szCs w:val="24"/>
        </w:rPr>
        <w:t>d</w:t>
      </w:r>
      <w:r w:rsidR="00A53884" w:rsidRPr="0034124D">
        <w:rPr>
          <w:rFonts w:cstheme="minorHAnsi"/>
          <w:bCs/>
          <w:color w:val="000000"/>
          <w:sz w:val="24"/>
          <w:szCs w:val="24"/>
        </w:rPr>
        <w:t>kendelse af en periode</w:t>
      </w:r>
      <w:r w:rsidR="00AC39B3">
        <w:rPr>
          <w:rFonts w:cstheme="minorHAnsi"/>
          <w:bCs/>
          <w:color w:val="000000"/>
          <w:sz w:val="24"/>
          <w:szCs w:val="24"/>
        </w:rPr>
        <w:t xml:space="preserve"> i speciallæge</w:t>
      </w:r>
      <w:r w:rsidR="00493978" w:rsidRPr="0034124D">
        <w:rPr>
          <w:rFonts w:cstheme="minorHAnsi"/>
          <w:bCs/>
          <w:color w:val="000000"/>
          <w:sz w:val="24"/>
          <w:szCs w:val="24"/>
        </w:rPr>
        <w:t>uddanne</w:t>
      </w:r>
      <w:r w:rsidR="00493978" w:rsidRPr="0034124D">
        <w:rPr>
          <w:rFonts w:cstheme="minorHAnsi"/>
          <w:bCs/>
          <w:color w:val="000000"/>
          <w:sz w:val="24"/>
          <w:szCs w:val="24"/>
        </w:rPr>
        <w:t>l</w:t>
      </w:r>
      <w:r w:rsidR="00493978" w:rsidRPr="0034124D">
        <w:rPr>
          <w:rFonts w:cstheme="minorHAnsi"/>
          <w:bCs/>
          <w:color w:val="000000"/>
          <w:sz w:val="24"/>
          <w:szCs w:val="24"/>
        </w:rPr>
        <w:t>sen.</w:t>
      </w:r>
      <w:r w:rsidR="00AC39B3">
        <w:rPr>
          <w:rFonts w:cstheme="minorHAnsi"/>
          <w:bCs/>
          <w:color w:val="000000"/>
          <w:sz w:val="24"/>
          <w:szCs w:val="24"/>
        </w:rPr>
        <w:t xml:space="preserve"> </w:t>
      </w:r>
      <w:hyperlink r:id="rId10" w:history="1">
        <w:r w:rsidR="00493978" w:rsidRPr="0034124D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56723B" w:rsidRPr="0034124D">
        <w:rPr>
          <w:rFonts w:cstheme="minorHAnsi"/>
          <w:bCs/>
          <w:color w:val="000000"/>
          <w:sz w:val="24"/>
          <w:szCs w:val="24"/>
        </w:rPr>
        <w:t xml:space="preserve">kompetencer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kan </w:t>
      </w:r>
      <w:r w:rsidR="0056723B" w:rsidRPr="0034124D">
        <w:rPr>
          <w:rFonts w:cstheme="minorHAnsi"/>
          <w:bCs/>
          <w:color w:val="000000"/>
          <w:sz w:val="24"/>
          <w:szCs w:val="24"/>
        </w:rPr>
        <w:t xml:space="preserve">attesteres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af den </w:t>
      </w:r>
      <w:r w:rsidR="00A53884" w:rsidRPr="0034124D">
        <w:rPr>
          <w:rFonts w:cstheme="minorHAnsi"/>
          <w:bCs/>
          <w:color w:val="000000"/>
          <w:sz w:val="24"/>
          <w:szCs w:val="24"/>
        </w:rPr>
        <w:t xml:space="preserve">UAO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og de hovedvejledere </w:t>
      </w:r>
      <w:r w:rsidR="00A53884" w:rsidRPr="0034124D">
        <w:rPr>
          <w:rFonts w:cstheme="minorHAnsi"/>
          <w:bCs/>
          <w:color w:val="000000"/>
          <w:sz w:val="24"/>
          <w:szCs w:val="24"/>
        </w:rPr>
        <w:t>det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A53884" w:rsidRPr="0034124D">
        <w:rPr>
          <w:rFonts w:cstheme="minorHAnsi"/>
          <w:bCs/>
          <w:color w:val="000000"/>
          <w:sz w:val="24"/>
          <w:szCs w:val="24"/>
        </w:rPr>
        <w:t xml:space="preserve">er </w:t>
      </w:r>
      <w:r w:rsidR="00493978" w:rsidRPr="0034124D">
        <w:rPr>
          <w:rFonts w:cstheme="minorHAnsi"/>
          <w:bCs/>
          <w:color w:val="000000"/>
          <w:sz w:val="24"/>
          <w:szCs w:val="24"/>
        </w:rPr>
        <w:t>uddelegeret til.</w:t>
      </w:r>
    </w:p>
    <w:p w:rsidR="00493978" w:rsidRPr="0034124D" w:rsidRDefault="00493978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4124D">
        <w:rPr>
          <w:rFonts w:cstheme="minorHAnsi"/>
          <w:bCs/>
          <w:color w:val="000000"/>
          <w:sz w:val="24"/>
          <w:szCs w:val="24"/>
        </w:rPr>
        <w:t xml:space="preserve">Det er på baggrund af </w:t>
      </w:r>
      <w:r w:rsidR="00D2099F">
        <w:rPr>
          <w:rFonts w:cstheme="minorHAnsi"/>
          <w:bCs/>
          <w:color w:val="000000"/>
          <w:sz w:val="24"/>
          <w:szCs w:val="24"/>
        </w:rPr>
        <w:t>godkendelser(</w:t>
      </w:r>
      <w:r w:rsidR="00F34C22">
        <w:rPr>
          <w:rFonts w:cstheme="minorHAnsi"/>
          <w:bCs/>
          <w:color w:val="000000"/>
          <w:sz w:val="24"/>
          <w:szCs w:val="24"/>
        </w:rPr>
        <w:t xml:space="preserve">sv.t </w:t>
      </w:r>
      <w:r w:rsidR="00D2099F">
        <w:rPr>
          <w:rFonts w:cstheme="minorHAnsi"/>
          <w:bCs/>
          <w:color w:val="000000"/>
          <w:sz w:val="24"/>
          <w:szCs w:val="24"/>
        </w:rPr>
        <w:t>’underskrifter’)</w:t>
      </w:r>
      <w:r w:rsidR="00D2099F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A16C55">
        <w:rPr>
          <w:rFonts w:cstheme="minorHAnsi"/>
          <w:bCs/>
          <w:color w:val="000000"/>
          <w:sz w:val="24"/>
          <w:szCs w:val="24"/>
        </w:rPr>
        <w:t>i</w:t>
      </w:r>
      <w:r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hyperlink r:id="rId11" w:history="1">
        <w:r w:rsidRPr="0034124D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Pr="0034124D">
        <w:rPr>
          <w:rFonts w:cstheme="minorHAnsi"/>
          <w:bCs/>
          <w:color w:val="000000"/>
          <w:sz w:val="24"/>
          <w:szCs w:val="24"/>
        </w:rPr>
        <w:t xml:space="preserve"> at </w:t>
      </w:r>
      <w:r w:rsidR="00AC39B3">
        <w:rPr>
          <w:rFonts w:cstheme="minorHAnsi"/>
          <w:bCs/>
          <w:color w:val="000000"/>
          <w:sz w:val="24"/>
          <w:szCs w:val="24"/>
        </w:rPr>
        <w:t>S</w:t>
      </w:r>
      <w:r w:rsidRPr="0034124D">
        <w:rPr>
          <w:rFonts w:cstheme="minorHAnsi"/>
          <w:bCs/>
          <w:color w:val="000000"/>
          <w:sz w:val="24"/>
          <w:szCs w:val="24"/>
        </w:rPr>
        <w:t>undhedsstyrelsen giver autorisation som speciallæge.</w:t>
      </w:r>
    </w:p>
    <w:p w:rsidR="00C72BD1" w:rsidRPr="0034124D" w:rsidRDefault="00C72BD1" w:rsidP="00653032">
      <w:pPr>
        <w:widowControl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93978" w:rsidRPr="0034124D" w:rsidRDefault="00493978" w:rsidP="00493978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40" w:name="_Toc403725468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Opbygning af speciallægeuddannelsen i Gynækologi og Obstetrik</w:t>
      </w:r>
      <w:bookmarkEnd w:id="40"/>
    </w:p>
    <w:p w:rsidR="00493978" w:rsidRPr="0034124D" w:rsidRDefault="00493978" w:rsidP="00653032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117DA3" w:rsidRPr="0034124D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Uddannelse</w:t>
      </w:r>
      <w:r w:rsidR="00181CF7" w:rsidRPr="0034124D">
        <w:rPr>
          <w:rFonts w:eastAsia="Times New Roman" w:cstheme="minorHAnsi"/>
          <w:sz w:val="24"/>
          <w:szCs w:val="20"/>
        </w:rPr>
        <w:t>ns</w:t>
      </w:r>
      <w:r w:rsidR="00EB4114" w:rsidRPr="0034124D">
        <w:rPr>
          <w:rFonts w:eastAsia="Times New Roman" w:cstheme="minorHAnsi"/>
          <w:sz w:val="24"/>
          <w:szCs w:val="20"/>
        </w:rPr>
        <w:t xml:space="preserve"> var</w:t>
      </w:r>
      <w:r w:rsidR="007149EC" w:rsidRPr="0034124D">
        <w:rPr>
          <w:rFonts w:eastAsia="Times New Roman" w:cstheme="minorHAnsi"/>
          <w:sz w:val="24"/>
          <w:szCs w:val="20"/>
        </w:rPr>
        <w:t xml:space="preserve">ighed og indhold er beskrevet i den nationale </w:t>
      </w:r>
      <w:hyperlink r:id="rId12" w:history="1">
        <w:r w:rsidR="007149EC" w:rsidRPr="0034124D">
          <w:rPr>
            <w:rStyle w:val="Hyperlink"/>
            <w:rFonts w:eastAsia="Times New Roman" w:cstheme="minorHAnsi"/>
            <w:sz w:val="24"/>
            <w:szCs w:val="20"/>
          </w:rPr>
          <w:t>målbeskrivelse fra nov. 2013</w:t>
        </w:r>
      </w:hyperlink>
    </w:p>
    <w:p w:rsidR="004471CA" w:rsidRPr="0034124D" w:rsidRDefault="00DD2328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3" w:history="1">
        <w:r w:rsidR="00117DA3" w:rsidRPr="0034124D">
          <w:rPr>
            <w:rStyle w:val="Hyperlink"/>
            <w:rFonts w:eastAsia="Times New Roman" w:cstheme="minorHAnsi"/>
            <w:sz w:val="24"/>
            <w:szCs w:val="20"/>
          </w:rPr>
          <w:t xml:space="preserve">Oversigt over </w:t>
        </w:r>
        <w:r w:rsidR="004471CA" w:rsidRPr="0034124D">
          <w:rPr>
            <w:rStyle w:val="Hyperlink"/>
            <w:rFonts w:eastAsia="Times New Roman" w:cstheme="minorHAnsi"/>
            <w:sz w:val="24"/>
            <w:szCs w:val="20"/>
          </w:rPr>
          <w:t>over speciallægeuddannelsens opbygning i øst</w:t>
        </w:r>
      </w:hyperlink>
      <w:r w:rsidR="004471CA" w:rsidRPr="0034124D">
        <w:rPr>
          <w:rFonts w:eastAsia="Times New Roman" w:cstheme="minorHAnsi"/>
          <w:sz w:val="24"/>
          <w:szCs w:val="20"/>
        </w:rPr>
        <w:t xml:space="preserve"> </w:t>
      </w:r>
    </w:p>
    <w:p w:rsidR="004471CA" w:rsidRPr="0034124D" w:rsidRDefault="00DD2328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4" w:history="1">
        <w:r w:rsidR="004471CA" w:rsidRPr="0034124D">
          <w:rPr>
            <w:rStyle w:val="Hyperlink"/>
            <w:rFonts w:eastAsia="Times New Roman" w:cstheme="minorHAnsi"/>
            <w:sz w:val="24"/>
            <w:szCs w:val="20"/>
          </w:rPr>
          <w:t xml:space="preserve">Introduktionsstillinger i gynækologi og obstetrik i øst </w:t>
        </w:r>
      </w:hyperlink>
      <w:r w:rsidR="004471CA" w:rsidRPr="0034124D">
        <w:rPr>
          <w:rFonts w:eastAsia="Times New Roman" w:cstheme="minorHAnsi"/>
          <w:sz w:val="24"/>
          <w:szCs w:val="20"/>
        </w:rPr>
        <w:t xml:space="preserve"> </w:t>
      </w:r>
    </w:p>
    <w:p w:rsidR="004471CA" w:rsidRPr="0034124D" w:rsidRDefault="00DD2328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5" w:history="1">
        <w:r w:rsidR="004471CA" w:rsidRPr="0034124D">
          <w:rPr>
            <w:rStyle w:val="Hyperlink"/>
            <w:rFonts w:eastAsia="Times New Roman" w:cstheme="minorHAnsi"/>
            <w:sz w:val="24"/>
            <w:szCs w:val="20"/>
          </w:rPr>
          <w:t xml:space="preserve">Sammensætning af i </w:t>
        </w:r>
        <w:r w:rsidR="00117DA3" w:rsidRPr="0034124D">
          <w:rPr>
            <w:rStyle w:val="Hyperlink"/>
            <w:rFonts w:eastAsia="Times New Roman" w:cstheme="minorHAnsi"/>
            <w:sz w:val="24"/>
            <w:szCs w:val="20"/>
          </w:rPr>
          <w:t xml:space="preserve">hoveduddannelsesstillinger i gynækologi og obstetrik i øst </w:t>
        </w:r>
      </w:hyperlink>
      <w:r w:rsidR="007438F6" w:rsidRPr="0034124D">
        <w:rPr>
          <w:rFonts w:eastAsia="Times New Roman" w:cstheme="minorHAnsi"/>
          <w:sz w:val="24"/>
          <w:szCs w:val="20"/>
        </w:rPr>
        <w:t xml:space="preserve"> </w:t>
      </w:r>
      <w:bookmarkStart w:id="41" w:name="_Toc62234158"/>
      <w:bookmarkStart w:id="42" w:name="_Toc253695307"/>
      <w:bookmarkStart w:id="43" w:name="_Toc280209053"/>
      <w:bookmarkStart w:id="44" w:name="_Toc280210172"/>
      <w:bookmarkStart w:id="45" w:name="_Toc280210254"/>
      <w:bookmarkStart w:id="46" w:name="_Toc280211220"/>
      <w:bookmarkStart w:id="47" w:name="_Toc280211342"/>
      <w:bookmarkStart w:id="48" w:name="_Toc280211545"/>
      <w:bookmarkStart w:id="49" w:name="_Toc280211600"/>
      <w:bookmarkStart w:id="50" w:name="_Toc280211689"/>
      <w:bookmarkStart w:id="51" w:name="_Toc280211829"/>
      <w:bookmarkStart w:id="52" w:name="_Toc280212114"/>
      <w:bookmarkStart w:id="53" w:name="_Toc280212400"/>
      <w:bookmarkStart w:id="54" w:name="_Toc280212753"/>
      <w:bookmarkStart w:id="55" w:name="_Toc54501085"/>
    </w:p>
    <w:p w:rsidR="004471CA" w:rsidRPr="0034124D" w:rsidRDefault="004471CA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34124D" w:rsidRDefault="00C72BD1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34124D">
        <w:rPr>
          <w:rFonts w:eastAsia="Times New Roman" w:cstheme="minorHAnsi"/>
          <w:b/>
          <w:sz w:val="24"/>
          <w:szCs w:val="20"/>
        </w:rPr>
        <w:t>Beskrivelse af ansættelsessteder</w:t>
      </w:r>
      <w:r w:rsidR="00D2099F">
        <w:rPr>
          <w:rFonts w:eastAsia="Times New Roman" w:cstheme="minorHAnsi"/>
          <w:b/>
          <w:sz w:val="24"/>
          <w:szCs w:val="20"/>
        </w:rPr>
        <w:t>ne</w:t>
      </w:r>
      <w:r w:rsidR="00AC39B3">
        <w:rPr>
          <w:rFonts w:eastAsia="Times New Roman" w:cstheme="minorHAnsi"/>
          <w:b/>
          <w:sz w:val="24"/>
          <w:szCs w:val="20"/>
        </w:rPr>
        <w:t>,</w:t>
      </w:r>
      <w:r w:rsidRPr="0034124D">
        <w:rPr>
          <w:rFonts w:eastAsia="Times New Roman" w:cstheme="minorHAnsi"/>
          <w:b/>
          <w:sz w:val="24"/>
          <w:szCs w:val="20"/>
        </w:rPr>
        <w:t xml:space="preserve"> der indgår i</w:t>
      </w:r>
      <w:r w:rsidR="00D2099F">
        <w:rPr>
          <w:rFonts w:eastAsia="Times New Roman" w:cstheme="minorHAnsi"/>
          <w:b/>
          <w:sz w:val="24"/>
          <w:szCs w:val="20"/>
        </w:rPr>
        <w:t xml:space="preserve"> hoved</w:t>
      </w:r>
      <w:r w:rsidRPr="0034124D">
        <w:rPr>
          <w:rFonts w:eastAsia="Times New Roman" w:cstheme="minorHAnsi"/>
          <w:b/>
          <w:sz w:val="24"/>
          <w:szCs w:val="20"/>
        </w:rPr>
        <w:t>uddannelsen</w:t>
      </w:r>
    </w:p>
    <w:p w:rsidR="00117DA3" w:rsidRPr="0034124D" w:rsidRDefault="00117DA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:rsidR="00117DA3" w:rsidRPr="0034124D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Flg</w:t>
      </w:r>
      <w:r w:rsidR="00D2099F">
        <w:rPr>
          <w:rFonts w:eastAsia="Times New Roman" w:cstheme="minorHAnsi"/>
          <w:sz w:val="24"/>
          <w:szCs w:val="20"/>
        </w:rPr>
        <w:t>.</w:t>
      </w:r>
      <w:r w:rsidRPr="0034124D">
        <w:rPr>
          <w:rFonts w:eastAsia="Times New Roman" w:cstheme="minorHAnsi"/>
          <w:sz w:val="24"/>
          <w:szCs w:val="20"/>
        </w:rPr>
        <w:t xml:space="preserve"> hospitaler indgår </w:t>
      </w:r>
      <w:r w:rsidRPr="00F20725">
        <w:rPr>
          <w:rFonts w:eastAsia="Times New Roman" w:cstheme="minorHAnsi"/>
          <w:sz w:val="24"/>
          <w:szCs w:val="20"/>
        </w:rPr>
        <w:t xml:space="preserve">i </w:t>
      </w:r>
      <w:r w:rsidR="00117DA3" w:rsidRPr="00F20725">
        <w:rPr>
          <w:rFonts w:eastAsia="Times New Roman" w:cstheme="minorHAnsi"/>
          <w:sz w:val="24"/>
          <w:szCs w:val="20"/>
        </w:rPr>
        <w:t>hoveduddannelse</w:t>
      </w:r>
      <w:r w:rsidR="00F20725">
        <w:rPr>
          <w:rFonts w:eastAsia="Times New Roman" w:cstheme="minorHAnsi"/>
          <w:sz w:val="24"/>
          <w:szCs w:val="20"/>
        </w:rPr>
        <w:t>n</w:t>
      </w:r>
    </w:p>
    <w:p w:rsidR="00117DA3" w:rsidRPr="0034124D" w:rsidRDefault="00117DA3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34124D">
        <w:rPr>
          <w:rFonts w:eastAsia="Times New Roman" w:cstheme="minorHAnsi"/>
          <w:i/>
          <w:color w:val="FF0000"/>
          <w:sz w:val="24"/>
          <w:szCs w:val="20"/>
        </w:rPr>
        <w:t>Skriv afd</w:t>
      </w:r>
      <w:r w:rsidR="004416FD" w:rsidRPr="0034124D">
        <w:rPr>
          <w:rFonts w:eastAsia="Times New Roman" w:cstheme="minorHAnsi"/>
          <w:i/>
          <w:color w:val="FF0000"/>
          <w:sz w:val="24"/>
          <w:szCs w:val="20"/>
        </w:rPr>
        <w:t>elingers</w:t>
      </w:r>
      <w:r w:rsidRPr="0034124D">
        <w:rPr>
          <w:rFonts w:eastAsia="Times New Roman" w:cstheme="minorHAnsi"/>
          <w:i/>
          <w:color w:val="FF0000"/>
          <w:sz w:val="24"/>
          <w:szCs w:val="20"/>
        </w:rPr>
        <w:t xml:space="preserve"> navn</w:t>
      </w:r>
      <w:r w:rsidR="004416FD" w:rsidRPr="0034124D">
        <w:rPr>
          <w:rFonts w:eastAsia="Times New Roman" w:cstheme="minorHAnsi"/>
          <w:i/>
          <w:color w:val="FF0000"/>
          <w:sz w:val="24"/>
          <w:szCs w:val="20"/>
        </w:rPr>
        <w:t>e</w:t>
      </w:r>
      <w:r w:rsidRPr="0034124D">
        <w:rPr>
          <w:rFonts w:eastAsia="Times New Roman" w:cstheme="minorHAnsi"/>
          <w:i/>
          <w:color w:val="FF0000"/>
          <w:sz w:val="24"/>
          <w:szCs w:val="20"/>
        </w:rPr>
        <w:t xml:space="preserve"> og link til generel beskrivelse afdelinge</w:t>
      </w:r>
      <w:r w:rsidR="004416FD" w:rsidRPr="0034124D">
        <w:rPr>
          <w:rFonts w:eastAsia="Times New Roman" w:cstheme="minorHAnsi"/>
          <w:i/>
          <w:color w:val="FF0000"/>
          <w:sz w:val="24"/>
          <w:szCs w:val="20"/>
        </w:rPr>
        <w:t>r</w:t>
      </w:r>
      <w:r w:rsidRPr="0034124D">
        <w:rPr>
          <w:rFonts w:eastAsia="Times New Roman" w:cstheme="minorHAnsi"/>
          <w:i/>
          <w:color w:val="FF0000"/>
          <w:sz w:val="24"/>
          <w:szCs w:val="20"/>
        </w:rPr>
        <w:t>n</w:t>
      </w:r>
      <w:r w:rsidR="004416FD" w:rsidRPr="0034124D">
        <w:rPr>
          <w:rFonts w:eastAsia="Times New Roman" w:cstheme="minorHAnsi"/>
          <w:i/>
          <w:color w:val="FF0000"/>
          <w:sz w:val="24"/>
          <w:szCs w:val="20"/>
        </w:rPr>
        <w:t>e</w:t>
      </w:r>
    </w:p>
    <w:p w:rsidR="00117DA3" w:rsidRPr="0034124D" w:rsidRDefault="00117DA3" w:rsidP="007438F6">
      <w:pPr>
        <w:widowControl w:val="0"/>
        <w:spacing w:after="0" w:line="240" w:lineRule="auto"/>
        <w:rPr>
          <w:rFonts w:eastAsia="Times New Roman" w:cstheme="minorHAnsi"/>
          <w:i/>
          <w:sz w:val="24"/>
          <w:szCs w:val="20"/>
        </w:rPr>
      </w:pPr>
    </w:p>
    <w:p w:rsidR="00117DA3" w:rsidRPr="0034124D" w:rsidRDefault="00181CF7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lastRenderedPageBreak/>
        <w:t>S</w:t>
      </w:r>
      <w:r w:rsidR="007438F6" w:rsidRPr="0034124D">
        <w:rPr>
          <w:rFonts w:eastAsia="Times New Roman" w:cstheme="minorHAnsi"/>
          <w:sz w:val="24"/>
          <w:szCs w:val="20"/>
        </w:rPr>
        <w:t>ærlig beskrivelse af s</w:t>
      </w:r>
      <w:r w:rsidRPr="0034124D">
        <w:rPr>
          <w:rFonts w:eastAsia="Times New Roman" w:cstheme="minorHAnsi"/>
          <w:sz w:val="24"/>
          <w:szCs w:val="20"/>
        </w:rPr>
        <w:t>peciallæge</w:t>
      </w:r>
      <w:r w:rsidR="00117DA3" w:rsidRPr="0034124D">
        <w:rPr>
          <w:rFonts w:eastAsia="Times New Roman" w:cstheme="minorHAnsi"/>
          <w:sz w:val="24"/>
          <w:szCs w:val="20"/>
        </w:rPr>
        <w:t>u</w:t>
      </w:r>
      <w:r w:rsidR="007438F6" w:rsidRPr="0034124D">
        <w:rPr>
          <w:rFonts w:eastAsia="Times New Roman" w:cstheme="minorHAnsi"/>
          <w:sz w:val="24"/>
          <w:szCs w:val="20"/>
        </w:rPr>
        <w:t>ddannelsen</w:t>
      </w:r>
      <w:r w:rsidR="00117DA3" w:rsidRPr="0034124D">
        <w:rPr>
          <w:rFonts w:eastAsia="Times New Roman" w:cstheme="minorHAnsi"/>
          <w:sz w:val="24"/>
          <w:szCs w:val="20"/>
        </w:rPr>
        <w:t>:</w:t>
      </w:r>
    </w:p>
    <w:p w:rsidR="00117DA3" w:rsidRPr="0034124D" w:rsidRDefault="00181CF7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34124D">
        <w:rPr>
          <w:rFonts w:eastAsia="Times New Roman" w:cstheme="minorHAnsi"/>
          <w:i/>
          <w:color w:val="FF0000"/>
          <w:sz w:val="24"/>
          <w:szCs w:val="20"/>
        </w:rPr>
        <w:t xml:space="preserve">Skriv link til beskrivelse af </w:t>
      </w:r>
      <w:r w:rsidR="00790CC2" w:rsidRPr="0034124D">
        <w:rPr>
          <w:rFonts w:eastAsia="Times New Roman" w:cstheme="minorHAnsi"/>
          <w:i/>
          <w:color w:val="FF0000"/>
          <w:sz w:val="24"/>
          <w:szCs w:val="20"/>
        </w:rPr>
        <w:t>speciall</w:t>
      </w:r>
      <w:r w:rsidR="00117DA3" w:rsidRPr="0034124D">
        <w:rPr>
          <w:rFonts w:eastAsia="Times New Roman" w:cstheme="minorHAnsi"/>
          <w:i/>
          <w:color w:val="FF0000"/>
          <w:sz w:val="24"/>
          <w:szCs w:val="20"/>
        </w:rPr>
        <w:t>æ</w:t>
      </w:r>
      <w:r w:rsidRPr="0034124D">
        <w:rPr>
          <w:rFonts w:eastAsia="Times New Roman" w:cstheme="minorHAnsi"/>
          <w:i/>
          <w:color w:val="FF0000"/>
          <w:sz w:val="24"/>
          <w:szCs w:val="20"/>
        </w:rPr>
        <w:t>ge</w:t>
      </w:r>
      <w:r w:rsidR="00117DA3" w:rsidRPr="0034124D">
        <w:rPr>
          <w:rFonts w:eastAsia="Times New Roman" w:cstheme="minorHAnsi"/>
          <w:i/>
          <w:color w:val="FF0000"/>
          <w:sz w:val="24"/>
          <w:szCs w:val="20"/>
        </w:rPr>
        <w:t>uddannelse ved afdeling</w:t>
      </w:r>
      <w:r w:rsidR="004416FD" w:rsidRPr="0034124D">
        <w:rPr>
          <w:rFonts w:eastAsia="Times New Roman" w:cstheme="minorHAnsi"/>
          <w:i/>
          <w:color w:val="FF0000"/>
          <w:sz w:val="24"/>
          <w:szCs w:val="20"/>
        </w:rPr>
        <w:t>erne</w:t>
      </w:r>
    </w:p>
    <w:bookmarkEnd w:id="55"/>
    <w:p w:rsidR="00790CC2" w:rsidRPr="0034124D" w:rsidRDefault="004416FD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0"/>
          <w:szCs w:val="20"/>
        </w:rPr>
      </w:pPr>
      <w:r w:rsidRPr="0034124D">
        <w:rPr>
          <w:rFonts w:eastAsia="Times New Roman" w:cstheme="minorHAnsi"/>
          <w:i/>
          <w:color w:val="FF0000"/>
          <w:sz w:val="20"/>
          <w:szCs w:val="20"/>
        </w:rPr>
        <w:t xml:space="preserve"> </w:t>
      </w:r>
      <w:r w:rsidR="00181CF7" w:rsidRPr="0034124D">
        <w:rPr>
          <w:rFonts w:eastAsia="Times New Roman" w:cstheme="minorHAnsi"/>
          <w:i/>
          <w:color w:val="FF0000"/>
          <w:sz w:val="20"/>
          <w:szCs w:val="20"/>
        </w:rPr>
        <w:t>(</w:t>
      </w:r>
      <w:r w:rsidR="00790CC2" w:rsidRPr="0034124D">
        <w:rPr>
          <w:rFonts w:eastAsia="Times New Roman" w:cstheme="minorHAnsi"/>
          <w:i/>
          <w:color w:val="FF0000"/>
          <w:sz w:val="20"/>
          <w:szCs w:val="20"/>
        </w:rPr>
        <w:t>Hj. siden skal indeholde en k</w:t>
      </w:r>
      <w:r w:rsidR="00EB4114" w:rsidRPr="0034124D">
        <w:rPr>
          <w:rFonts w:eastAsia="Times New Roman" w:cstheme="minorHAnsi"/>
          <w:i/>
          <w:color w:val="FF0000"/>
          <w:sz w:val="20"/>
          <w:szCs w:val="20"/>
        </w:rPr>
        <w:t xml:space="preserve">ort beskrivelse af </w:t>
      </w:r>
      <w:r w:rsidR="00790CC2" w:rsidRPr="0034124D">
        <w:rPr>
          <w:rFonts w:eastAsia="Times New Roman" w:cstheme="minorHAnsi"/>
          <w:i/>
          <w:color w:val="FF0000"/>
          <w:sz w:val="20"/>
          <w:szCs w:val="20"/>
        </w:rPr>
        <w:t xml:space="preserve">de arbejdsmæssige lægelige </w:t>
      </w:r>
      <w:r w:rsidR="00EB4114" w:rsidRPr="0034124D">
        <w:rPr>
          <w:rFonts w:eastAsia="Times New Roman" w:cstheme="minorHAnsi"/>
          <w:i/>
          <w:color w:val="FF0000"/>
          <w:sz w:val="20"/>
          <w:szCs w:val="20"/>
        </w:rPr>
        <w:t xml:space="preserve">opgaver på </w:t>
      </w:r>
      <w:r w:rsidR="00790CC2" w:rsidRPr="0034124D">
        <w:rPr>
          <w:rFonts w:eastAsia="Times New Roman" w:cstheme="minorHAnsi"/>
          <w:i/>
          <w:color w:val="FF0000"/>
          <w:sz w:val="20"/>
          <w:szCs w:val="20"/>
        </w:rPr>
        <w:t xml:space="preserve">afdelingen </w:t>
      </w:r>
      <w:r w:rsidR="00EB4114" w:rsidRPr="0034124D">
        <w:rPr>
          <w:rFonts w:eastAsia="Times New Roman" w:cstheme="minorHAnsi"/>
          <w:i/>
          <w:color w:val="FF0000"/>
          <w:sz w:val="20"/>
          <w:szCs w:val="20"/>
        </w:rPr>
        <w:t>som uddannelse</w:t>
      </w:r>
      <w:r w:rsidR="00EB4114" w:rsidRPr="0034124D">
        <w:rPr>
          <w:rFonts w:eastAsia="Times New Roman" w:cstheme="minorHAnsi"/>
          <w:i/>
          <w:color w:val="FF0000"/>
          <w:sz w:val="20"/>
          <w:szCs w:val="20"/>
        </w:rPr>
        <w:t>s</w:t>
      </w:r>
      <w:r w:rsidR="00EB4114" w:rsidRPr="0034124D">
        <w:rPr>
          <w:rFonts w:eastAsia="Times New Roman" w:cstheme="minorHAnsi"/>
          <w:i/>
          <w:color w:val="FF0000"/>
          <w:sz w:val="20"/>
          <w:szCs w:val="20"/>
        </w:rPr>
        <w:t xml:space="preserve">lægen skal varetage. </w:t>
      </w:r>
    </w:p>
    <w:p w:rsidR="00790CC2" w:rsidRPr="0034124D" w:rsidRDefault="00790CC2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0"/>
          <w:szCs w:val="20"/>
        </w:rPr>
      </w:pPr>
      <w:r w:rsidRPr="0034124D">
        <w:rPr>
          <w:rFonts w:eastAsia="Times New Roman" w:cstheme="minorHAnsi"/>
          <w:i/>
          <w:color w:val="FF0000"/>
          <w:sz w:val="20"/>
          <w:szCs w:val="20"/>
        </w:rPr>
        <w:t xml:space="preserve">Henvise </w:t>
      </w:r>
      <w:r w:rsidR="00181CF7" w:rsidRPr="0034124D">
        <w:rPr>
          <w:rFonts w:eastAsia="Times New Roman" w:cstheme="minorHAnsi"/>
          <w:i/>
          <w:color w:val="FF0000"/>
          <w:sz w:val="20"/>
          <w:szCs w:val="20"/>
        </w:rPr>
        <w:t xml:space="preserve">gerne </w:t>
      </w:r>
      <w:r w:rsidRPr="0034124D">
        <w:rPr>
          <w:rFonts w:eastAsia="Times New Roman" w:cstheme="minorHAnsi"/>
          <w:i/>
          <w:color w:val="FF0000"/>
          <w:sz w:val="20"/>
          <w:szCs w:val="20"/>
        </w:rPr>
        <w:t>til vejledninger VIP</w:t>
      </w:r>
      <w:r w:rsidR="00181CF7" w:rsidRPr="0034124D">
        <w:rPr>
          <w:rFonts w:eastAsia="Times New Roman" w:cstheme="minorHAnsi"/>
          <w:i/>
          <w:color w:val="FF0000"/>
          <w:sz w:val="20"/>
          <w:szCs w:val="20"/>
        </w:rPr>
        <w:t>)</w:t>
      </w:r>
    </w:p>
    <w:p w:rsidR="00181CF7" w:rsidRPr="0034124D" w:rsidRDefault="00181CF7" w:rsidP="007438F6">
      <w:pPr>
        <w:widowControl w:val="0"/>
        <w:spacing w:after="0" w:line="240" w:lineRule="auto"/>
        <w:rPr>
          <w:rFonts w:eastAsia="Times New Roman" w:cstheme="minorHAnsi"/>
          <w:i/>
          <w:color w:val="000000" w:themeColor="text1"/>
          <w:sz w:val="20"/>
          <w:szCs w:val="20"/>
        </w:rPr>
      </w:pPr>
    </w:p>
    <w:p w:rsidR="00EB4114" w:rsidRPr="0034124D" w:rsidRDefault="00181CF7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34124D">
        <w:rPr>
          <w:rFonts w:eastAsia="Times New Roman" w:cstheme="minorHAnsi"/>
          <w:color w:val="000000" w:themeColor="text1"/>
          <w:sz w:val="24"/>
          <w:szCs w:val="20"/>
        </w:rPr>
        <w:t>Faste k</w:t>
      </w:r>
      <w:r w:rsidR="00EB4114" w:rsidRPr="0034124D">
        <w:rPr>
          <w:rFonts w:eastAsia="Times New Roman" w:cstheme="minorHAnsi"/>
          <w:color w:val="000000" w:themeColor="text1"/>
          <w:sz w:val="24"/>
          <w:szCs w:val="20"/>
        </w:rPr>
        <w:t>onferencer</w:t>
      </w:r>
      <w:r w:rsidRPr="0034124D">
        <w:rPr>
          <w:rFonts w:eastAsia="Times New Roman" w:cstheme="minorHAnsi"/>
          <w:color w:val="000000" w:themeColor="text1"/>
          <w:sz w:val="24"/>
          <w:szCs w:val="20"/>
        </w:rPr>
        <w:t xml:space="preserve"> på afd</w:t>
      </w:r>
      <w:r w:rsidR="007438F6" w:rsidRPr="0034124D">
        <w:rPr>
          <w:rFonts w:eastAsia="Times New Roman" w:cstheme="minorHAnsi"/>
          <w:color w:val="000000" w:themeColor="text1"/>
          <w:sz w:val="24"/>
          <w:szCs w:val="20"/>
        </w:rPr>
        <w:t>elinge</w:t>
      </w:r>
      <w:r w:rsidR="004416FD" w:rsidRPr="0034124D">
        <w:rPr>
          <w:rFonts w:eastAsia="Times New Roman" w:cstheme="minorHAnsi"/>
          <w:color w:val="000000" w:themeColor="text1"/>
          <w:sz w:val="24"/>
          <w:szCs w:val="20"/>
        </w:rPr>
        <w:t>r</w:t>
      </w:r>
      <w:r w:rsidR="007438F6" w:rsidRPr="0034124D">
        <w:rPr>
          <w:rFonts w:eastAsia="Times New Roman" w:cstheme="minorHAnsi"/>
          <w:color w:val="000000" w:themeColor="text1"/>
          <w:sz w:val="24"/>
          <w:szCs w:val="20"/>
        </w:rPr>
        <w:t>n</w:t>
      </w:r>
      <w:r w:rsidR="004416FD" w:rsidRPr="0034124D">
        <w:rPr>
          <w:rFonts w:eastAsia="Times New Roman" w:cstheme="minorHAnsi"/>
          <w:color w:val="000000" w:themeColor="text1"/>
          <w:sz w:val="24"/>
          <w:szCs w:val="20"/>
        </w:rPr>
        <w:t>e</w:t>
      </w:r>
      <w:r w:rsidR="00EB4114" w:rsidRPr="0034124D">
        <w:rPr>
          <w:rFonts w:eastAsia="Times New Roman" w:cstheme="minorHAnsi"/>
          <w:color w:val="FF0000"/>
          <w:sz w:val="24"/>
          <w:szCs w:val="20"/>
        </w:rPr>
        <w:t>:</w:t>
      </w:r>
      <w:r w:rsidR="00EB4114" w:rsidRPr="0034124D">
        <w:rPr>
          <w:rFonts w:eastAsia="Times New Roman" w:cstheme="minorHAnsi"/>
          <w:i/>
          <w:color w:val="FF0000"/>
          <w:sz w:val="24"/>
          <w:szCs w:val="20"/>
        </w:rPr>
        <w:t xml:space="preserve"> Formål, hvem deltager, hvornår</w:t>
      </w:r>
      <w:r w:rsidRPr="0034124D">
        <w:rPr>
          <w:rFonts w:eastAsia="Times New Roman" w:cstheme="minorHAnsi"/>
          <w:i/>
          <w:color w:val="FF0000"/>
          <w:sz w:val="24"/>
          <w:szCs w:val="20"/>
        </w:rPr>
        <w:t xml:space="preserve"> (gerne link)</w:t>
      </w:r>
    </w:p>
    <w:p w:rsidR="00181CF7" w:rsidRPr="0034124D" w:rsidRDefault="00181CF7" w:rsidP="007438F6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</w:p>
    <w:p w:rsidR="00181CF7" w:rsidRDefault="00EB4114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34124D">
        <w:rPr>
          <w:rFonts w:eastAsia="Times New Roman" w:cstheme="minorHAnsi"/>
          <w:color w:val="000000" w:themeColor="text1"/>
          <w:sz w:val="24"/>
          <w:szCs w:val="20"/>
        </w:rPr>
        <w:t>Formaliseret undervisning</w:t>
      </w:r>
      <w:r w:rsidR="007438F6" w:rsidRPr="0034124D">
        <w:rPr>
          <w:rFonts w:eastAsia="Times New Roman" w:cstheme="minorHAnsi"/>
          <w:color w:val="000000" w:themeColor="text1"/>
          <w:sz w:val="24"/>
          <w:szCs w:val="20"/>
        </w:rPr>
        <w:t xml:space="preserve"> på afdelinge</w:t>
      </w:r>
      <w:r w:rsidR="004416FD" w:rsidRPr="0034124D">
        <w:rPr>
          <w:rFonts w:eastAsia="Times New Roman" w:cstheme="minorHAnsi"/>
          <w:color w:val="000000" w:themeColor="text1"/>
          <w:sz w:val="24"/>
          <w:szCs w:val="20"/>
        </w:rPr>
        <w:t>r</w:t>
      </w:r>
      <w:r w:rsidR="007438F6" w:rsidRPr="0034124D">
        <w:rPr>
          <w:rFonts w:eastAsia="Times New Roman" w:cstheme="minorHAnsi"/>
          <w:color w:val="000000" w:themeColor="text1"/>
          <w:sz w:val="24"/>
          <w:szCs w:val="20"/>
        </w:rPr>
        <w:t>n</w:t>
      </w:r>
      <w:r w:rsidR="004416FD" w:rsidRPr="0034124D">
        <w:rPr>
          <w:rFonts w:eastAsia="Times New Roman" w:cstheme="minorHAnsi"/>
          <w:color w:val="000000" w:themeColor="text1"/>
          <w:sz w:val="24"/>
          <w:szCs w:val="20"/>
        </w:rPr>
        <w:t>e</w:t>
      </w:r>
      <w:r w:rsidRPr="0034124D">
        <w:rPr>
          <w:rFonts w:eastAsia="Times New Roman" w:cstheme="minorHAnsi"/>
          <w:color w:val="000000" w:themeColor="text1"/>
          <w:sz w:val="24"/>
          <w:szCs w:val="20"/>
        </w:rPr>
        <w:t xml:space="preserve">: </w:t>
      </w:r>
      <w:r w:rsidRPr="0034124D">
        <w:rPr>
          <w:rFonts w:eastAsia="Times New Roman" w:cstheme="minorHAnsi"/>
          <w:i/>
          <w:color w:val="FF0000"/>
          <w:sz w:val="24"/>
          <w:szCs w:val="20"/>
        </w:rPr>
        <w:t xml:space="preserve">Formål, hvem underviser, hvornår, </w:t>
      </w:r>
      <w:r w:rsidR="00790CC2" w:rsidRPr="0034124D">
        <w:rPr>
          <w:rFonts w:eastAsia="Times New Roman" w:cstheme="minorHAnsi"/>
          <w:i/>
          <w:color w:val="FF0000"/>
          <w:sz w:val="24"/>
          <w:szCs w:val="20"/>
        </w:rPr>
        <w:t>hvem planlægger (</w:t>
      </w:r>
      <w:r w:rsidRPr="0034124D">
        <w:rPr>
          <w:rFonts w:eastAsia="Times New Roman" w:cstheme="minorHAnsi"/>
          <w:i/>
          <w:color w:val="FF0000"/>
          <w:sz w:val="24"/>
          <w:szCs w:val="20"/>
        </w:rPr>
        <w:t>ansvarlig</w:t>
      </w:r>
      <w:r w:rsidR="00790CC2" w:rsidRPr="0034124D">
        <w:rPr>
          <w:rFonts w:eastAsia="Times New Roman" w:cstheme="minorHAnsi"/>
          <w:i/>
          <w:color w:val="FF0000"/>
          <w:sz w:val="24"/>
          <w:szCs w:val="20"/>
        </w:rPr>
        <w:t xml:space="preserve">) </w:t>
      </w:r>
      <w:r w:rsidR="00AC39B3">
        <w:rPr>
          <w:rFonts w:eastAsia="Times New Roman" w:cstheme="minorHAnsi"/>
          <w:i/>
          <w:color w:val="FF0000"/>
          <w:sz w:val="24"/>
          <w:szCs w:val="20"/>
        </w:rPr>
        <w:t>+</w:t>
      </w:r>
      <w:r w:rsidR="00181CF7" w:rsidRPr="0034124D">
        <w:rPr>
          <w:rFonts w:eastAsia="Times New Roman" w:cstheme="minorHAnsi"/>
          <w:i/>
          <w:color w:val="FF0000"/>
          <w:sz w:val="24"/>
          <w:szCs w:val="20"/>
        </w:rPr>
        <w:t xml:space="preserve"> (gerne link)</w:t>
      </w:r>
    </w:p>
    <w:p w:rsidR="0034124D" w:rsidRDefault="0034124D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  <w:sectPr w:rsidR="0034124D" w:rsidSect="0034124D"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72BD1" w:rsidRPr="00186E51" w:rsidRDefault="00C72BD1" w:rsidP="00186E51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kern w:val="32"/>
          <w:sz w:val="32"/>
          <w:szCs w:val="32"/>
        </w:rPr>
      </w:pPr>
      <w:r w:rsidRPr="00186E51">
        <w:rPr>
          <w:rFonts w:eastAsia="Times New Roman" w:cstheme="minorHAnsi"/>
          <w:b/>
          <w:bCs/>
          <w:kern w:val="32"/>
          <w:sz w:val="32"/>
          <w:szCs w:val="32"/>
        </w:rPr>
        <w:lastRenderedPageBreak/>
        <w:t>Forløbsplan, dvs. hvor og hvornår opnås kompetencer i speciallægeuddannelsen</w:t>
      </w:r>
    </w:p>
    <w:p w:rsidR="007149EC" w:rsidRPr="0034124D" w:rsidRDefault="00A53884" w:rsidP="007149E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34124D">
        <w:rPr>
          <w:rFonts w:eastAsia="Times New Roman" w:cstheme="minorHAnsi"/>
          <w:sz w:val="20"/>
          <w:szCs w:val="20"/>
        </w:rPr>
        <w:t>I s</w:t>
      </w:r>
      <w:r w:rsidR="00790CC2" w:rsidRPr="0034124D">
        <w:rPr>
          <w:rFonts w:eastAsia="Times New Roman" w:cstheme="minorHAnsi"/>
          <w:sz w:val="20"/>
          <w:szCs w:val="20"/>
        </w:rPr>
        <w:t>kemaet er en oversigt over kompetencer</w:t>
      </w:r>
      <w:r w:rsidR="00AC39B3">
        <w:rPr>
          <w:rFonts w:eastAsia="Times New Roman" w:cstheme="minorHAnsi"/>
          <w:sz w:val="20"/>
          <w:szCs w:val="20"/>
        </w:rPr>
        <w:t>,</w:t>
      </w:r>
      <w:r w:rsidR="00790CC2" w:rsidRPr="0034124D">
        <w:rPr>
          <w:rFonts w:eastAsia="Times New Roman" w:cstheme="minorHAnsi"/>
          <w:sz w:val="20"/>
          <w:szCs w:val="20"/>
        </w:rPr>
        <w:t xml:space="preserve"> der skal opnås</w:t>
      </w:r>
      <w:r w:rsidR="007149EC" w:rsidRPr="0034124D">
        <w:rPr>
          <w:rFonts w:eastAsia="Times New Roman" w:cstheme="minorHAnsi"/>
          <w:sz w:val="20"/>
          <w:szCs w:val="20"/>
        </w:rPr>
        <w:t xml:space="preserve">. </w:t>
      </w:r>
      <w:r w:rsidR="00181CF7" w:rsidRPr="0034124D">
        <w:rPr>
          <w:rFonts w:eastAsia="Times New Roman" w:cstheme="minorHAnsi"/>
          <w:sz w:val="20"/>
          <w:szCs w:val="20"/>
        </w:rPr>
        <w:t xml:space="preserve">For at se </w:t>
      </w:r>
      <w:r w:rsidRPr="0034124D">
        <w:rPr>
          <w:rFonts w:eastAsia="Times New Roman" w:cstheme="minorHAnsi"/>
          <w:sz w:val="20"/>
          <w:szCs w:val="20"/>
        </w:rPr>
        <w:t xml:space="preserve">detaljer om kompetencer, </w:t>
      </w:r>
      <w:r w:rsidR="00181CF7" w:rsidRPr="0034124D">
        <w:rPr>
          <w:rFonts w:eastAsia="Times New Roman" w:cstheme="minorHAnsi"/>
          <w:sz w:val="20"/>
          <w:szCs w:val="20"/>
        </w:rPr>
        <w:t>læringsstrategi og metoder til kompetencevurdering</w:t>
      </w:r>
      <w:r w:rsidRPr="0034124D">
        <w:rPr>
          <w:rFonts w:eastAsia="Times New Roman" w:cstheme="minorHAnsi"/>
          <w:sz w:val="20"/>
          <w:szCs w:val="20"/>
        </w:rPr>
        <w:t xml:space="preserve">, se </w:t>
      </w:r>
      <w:hyperlink r:id="rId20" w:history="1">
        <w:r w:rsidRPr="0034124D">
          <w:rPr>
            <w:rStyle w:val="Hyperlink"/>
            <w:rFonts w:eastAsia="Times New Roman" w:cstheme="minorHAnsi"/>
            <w:sz w:val="20"/>
            <w:szCs w:val="20"/>
          </w:rPr>
          <w:t>målbeskrivelsen fra nov. 2013</w:t>
        </w:r>
      </w:hyperlink>
      <w:r w:rsidR="007149EC" w:rsidRPr="0034124D">
        <w:rPr>
          <w:rFonts w:eastAsia="Times New Roman" w:cstheme="minorHAnsi"/>
          <w:sz w:val="20"/>
          <w:szCs w:val="20"/>
        </w:rPr>
        <w:t xml:space="preserve">. </w:t>
      </w:r>
      <w:r w:rsidR="007438F6" w:rsidRPr="0034124D">
        <w:rPr>
          <w:rFonts w:eastAsia="Times New Roman" w:cstheme="minorHAnsi"/>
          <w:sz w:val="20"/>
          <w:szCs w:val="20"/>
        </w:rPr>
        <w:t>Den enkelte afdeling tilpasser</w:t>
      </w:r>
      <w:r w:rsidR="00181CF7" w:rsidRPr="0034124D">
        <w:rPr>
          <w:rFonts w:eastAsia="Times New Roman" w:cstheme="minorHAnsi"/>
          <w:sz w:val="20"/>
          <w:szCs w:val="20"/>
        </w:rPr>
        <w:t>,</w:t>
      </w:r>
      <w:r w:rsidRPr="0034124D">
        <w:rPr>
          <w:rFonts w:eastAsia="Times New Roman" w:cstheme="minorHAnsi"/>
          <w:sz w:val="20"/>
          <w:szCs w:val="20"/>
        </w:rPr>
        <w:t xml:space="preserve"> hvad der skal læres hvornår</w:t>
      </w:r>
      <w:r w:rsidR="00AC39B3">
        <w:rPr>
          <w:rFonts w:eastAsia="Times New Roman" w:cstheme="minorHAnsi"/>
          <w:sz w:val="20"/>
          <w:szCs w:val="20"/>
        </w:rPr>
        <w:t>,</w:t>
      </w:r>
      <w:r w:rsidRPr="0034124D">
        <w:rPr>
          <w:rFonts w:eastAsia="Times New Roman" w:cstheme="minorHAnsi"/>
          <w:sz w:val="20"/>
          <w:szCs w:val="20"/>
        </w:rPr>
        <w:t xml:space="preserve"> og v</w:t>
      </w:r>
      <w:r w:rsidR="00790CC2" w:rsidRPr="0034124D">
        <w:rPr>
          <w:rFonts w:eastAsia="Times New Roman" w:cstheme="minorHAnsi"/>
          <w:sz w:val="20"/>
          <w:szCs w:val="20"/>
        </w:rPr>
        <w:t>ed hoveduddannelsesforløb gøres dette i samarbejde mellem de afdelinger</w:t>
      </w:r>
      <w:r w:rsidR="00AC39B3">
        <w:rPr>
          <w:rFonts w:eastAsia="Times New Roman" w:cstheme="minorHAnsi"/>
          <w:sz w:val="20"/>
          <w:szCs w:val="20"/>
        </w:rPr>
        <w:t>,</w:t>
      </w:r>
      <w:r w:rsidR="00790CC2" w:rsidRPr="0034124D">
        <w:rPr>
          <w:rFonts w:eastAsia="Times New Roman" w:cstheme="minorHAnsi"/>
          <w:sz w:val="20"/>
          <w:szCs w:val="20"/>
        </w:rPr>
        <w:t xml:space="preserve"> der er involveret i hovedudda</w:t>
      </w:r>
      <w:r w:rsidR="00790CC2" w:rsidRPr="0034124D">
        <w:rPr>
          <w:rFonts w:eastAsia="Times New Roman" w:cstheme="minorHAnsi"/>
          <w:sz w:val="20"/>
          <w:szCs w:val="20"/>
        </w:rPr>
        <w:t>n</w:t>
      </w:r>
      <w:r w:rsidR="00790CC2" w:rsidRPr="0034124D">
        <w:rPr>
          <w:rFonts w:eastAsia="Times New Roman" w:cstheme="minorHAnsi"/>
          <w:sz w:val="20"/>
          <w:szCs w:val="20"/>
        </w:rPr>
        <w:t>nelsesforløbet.</w:t>
      </w:r>
    </w:p>
    <w:p w:rsidR="007149EC" w:rsidRPr="0034124D" w:rsidRDefault="007149EC" w:rsidP="007149EC">
      <w:pPr>
        <w:widowControl w:val="0"/>
        <w:spacing w:after="0" w:line="240" w:lineRule="auto"/>
        <w:rPr>
          <w:rFonts w:eastAsia="Times New Roman" w:cstheme="minorHAnsi"/>
          <w:sz w:val="18"/>
          <w:lang w:eastAsia="da-DK"/>
        </w:rPr>
      </w:pPr>
    </w:p>
    <w:tbl>
      <w:tblPr>
        <w:tblStyle w:val="Tabel-Gitter"/>
        <w:tblW w:w="16126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134"/>
        <w:gridCol w:w="1417"/>
        <w:gridCol w:w="1418"/>
        <w:gridCol w:w="1276"/>
        <w:gridCol w:w="992"/>
        <w:gridCol w:w="709"/>
        <w:gridCol w:w="425"/>
        <w:gridCol w:w="478"/>
        <w:gridCol w:w="478"/>
        <w:gridCol w:w="479"/>
        <w:gridCol w:w="478"/>
        <w:gridCol w:w="478"/>
        <w:gridCol w:w="479"/>
        <w:gridCol w:w="478"/>
        <w:gridCol w:w="479"/>
        <w:gridCol w:w="1701"/>
      </w:tblGrid>
      <w:tr w:rsidR="007149EC" w:rsidRPr="0034124D" w:rsidTr="00186E51">
        <w:trPr>
          <w:tblHeader/>
        </w:trPr>
        <w:tc>
          <w:tcPr>
            <w:tcW w:w="1951" w:type="dxa"/>
            <w:gridSpan w:val="2"/>
            <w:shd w:val="pct12" w:color="auto" w:fill="auto"/>
          </w:tcPr>
          <w:p w:rsidR="001C7E9E" w:rsidRPr="0034124D" w:rsidRDefault="001C7E9E" w:rsidP="007149EC">
            <w:pPr>
              <w:rPr>
                <w:rFonts w:cstheme="minorHAnsi"/>
                <w:lang w:eastAsia="da-DK"/>
              </w:rPr>
            </w:pPr>
            <w:r w:rsidRPr="0034124D">
              <w:rPr>
                <w:rFonts w:cstheme="minorHAnsi"/>
                <w:lang w:eastAsia="da-DK"/>
              </w:rPr>
              <w:t>Hoveduddannelse</w:t>
            </w:r>
          </w:p>
          <w:p w:rsidR="007149EC" w:rsidRPr="0034124D" w:rsidRDefault="007149EC" w:rsidP="007149EC">
            <w:pPr>
              <w:rPr>
                <w:rFonts w:cstheme="minorHAnsi"/>
                <w:lang w:eastAsia="da-DK"/>
              </w:rPr>
            </w:pPr>
            <w:r w:rsidRPr="0034124D">
              <w:rPr>
                <w:rFonts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pct12" w:color="auto" w:fill="auto"/>
          </w:tcPr>
          <w:p w:rsidR="001C7E9E" w:rsidRPr="0034124D" w:rsidRDefault="001C7E9E" w:rsidP="007149EC">
            <w:pPr>
              <w:rPr>
                <w:rFonts w:cstheme="minorHAnsi"/>
                <w:lang w:eastAsia="da-DK"/>
              </w:rPr>
            </w:pPr>
            <w:r w:rsidRPr="0034124D">
              <w:rPr>
                <w:rFonts w:cstheme="minorHAnsi"/>
                <w:lang w:eastAsia="da-DK"/>
              </w:rPr>
              <w:t>L</w:t>
            </w:r>
            <w:r w:rsidR="007149EC" w:rsidRPr="0034124D">
              <w:rPr>
                <w:rFonts w:cstheme="minorHAnsi"/>
                <w:lang w:eastAsia="da-DK"/>
              </w:rPr>
              <w:t>ærings</w:t>
            </w:r>
          </w:p>
          <w:p w:rsidR="001C7E9E" w:rsidRPr="0034124D" w:rsidRDefault="007149EC" w:rsidP="0034124D">
            <w:pPr>
              <w:rPr>
                <w:rFonts w:cstheme="minorHAnsi"/>
                <w:lang w:eastAsia="da-DK"/>
              </w:rPr>
            </w:pPr>
            <w:r w:rsidRPr="0034124D">
              <w:rPr>
                <w:rFonts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pct12" w:color="auto" w:fill="auto"/>
          </w:tcPr>
          <w:p w:rsidR="007149EC" w:rsidRPr="0034124D" w:rsidRDefault="001C7E9E" w:rsidP="007149EC">
            <w:pPr>
              <w:rPr>
                <w:rFonts w:cstheme="minorHAnsi"/>
                <w:lang w:eastAsia="da-DK"/>
              </w:rPr>
            </w:pPr>
            <w:r w:rsidRPr="0034124D">
              <w:rPr>
                <w:rFonts w:cstheme="minorHAnsi"/>
                <w:lang w:eastAsia="da-DK"/>
              </w:rPr>
              <w:t>K</w:t>
            </w:r>
            <w:r w:rsidR="007149EC" w:rsidRPr="0034124D">
              <w:rPr>
                <w:rFonts w:cstheme="minorHAnsi"/>
                <w:lang w:eastAsia="da-DK"/>
              </w:rPr>
              <w:t>ompetencevurderinger</w:t>
            </w:r>
          </w:p>
        </w:tc>
        <w:tc>
          <w:tcPr>
            <w:tcW w:w="5528" w:type="dxa"/>
            <w:gridSpan w:val="9"/>
            <w:shd w:val="pct12" w:color="auto" w:fill="auto"/>
          </w:tcPr>
          <w:p w:rsidR="007149EC" w:rsidRPr="0034124D" w:rsidRDefault="007149EC" w:rsidP="007149EC">
            <w:pPr>
              <w:rPr>
                <w:rFonts w:cstheme="minorHAnsi"/>
                <w:lang w:eastAsia="da-DK"/>
              </w:rPr>
            </w:pPr>
            <w:r w:rsidRPr="0034124D">
              <w:rPr>
                <w:rFonts w:cstheme="minorHAnsi"/>
                <w:lang w:eastAsia="da-DK"/>
              </w:rPr>
              <w:t>Forløbsplan</w:t>
            </w:r>
          </w:p>
        </w:tc>
      </w:tr>
      <w:tr w:rsidR="007149EC" w:rsidRPr="0034124D" w:rsidTr="004B7EF4">
        <w:trPr>
          <w:tblHeader/>
        </w:trPr>
        <w:tc>
          <w:tcPr>
            <w:tcW w:w="534" w:type="dxa"/>
            <w:shd w:val="clear" w:color="auto" w:fill="F2F2F2" w:themeFill="background1" w:themeFillShade="F2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nr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Alle: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Færdigheds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træning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Fantom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LapSIM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E-learning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Struktur</w:t>
            </w:r>
            <w:r w:rsidRPr="0034124D">
              <w:rPr>
                <w:rFonts w:cstheme="minorHAnsi"/>
                <w:sz w:val="20"/>
                <w:lang w:eastAsia="da-DK"/>
              </w:rPr>
              <w:t>e</w:t>
            </w:r>
            <w:r w:rsidRPr="0034124D">
              <w:rPr>
                <w:rFonts w:cstheme="minorHAnsi"/>
                <w:sz w:val="20"/>
                <w:lang w:eastAsia="da-DK"/>
              </w:rPr>
              <w:t xml:space="preserve">ret 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 xml:space="preserve">klinisk 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observat</w:t>
            </w:r>
            <w:r w:rsidRPr="0034124D">
              <w:rPr>
                <w:rFonts w:cstheme="minorHAnsi"/>
                <w:sz w:val="20"/>
                <w:lang w:eastAsia="da-DK"/>
              </w:rPr>
              <w:t>i</w:t>
            </w:r>
            <w:r w:rsidRPr="0034124D">
              <w:rPr>
                <w:rFonts w:cstheme="minorHAnsi"/>
                <w:sz w:val="20"/>
                <w:lang w:eastAsia="da-DK"/>
              </w:rPr>
              <w:t>on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checkliste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Struktureret operativ tr</w:t>
            </w:r>
            <w:r w:rsidRPr="0034124D">
              <w:rPr>
                <w:rFonts w:cstheme="minorHAnsi"/>
                <w:sz w:val="20"/>
                <w:lang w:eastAsia="da-DK"/>
              </w:rPr>
              <w:t>æ</w:t>
            </w:r>
            <w:r w:rsidRPr="0034124D">
              <w:rPr>
                <w:rFonts w:cstheme="minorHAnsi"/>
                <w:sz w:val="20"/>
                <w:lang w:eastAsia="da-DK"/>
              </w:rPr>
              <w:t>ning</w:t>
            </w:r>
          </w:p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 xml:space="preserve">checkliste 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 xml:space="preserve">Struktureret indsamling af UL 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Casebaseret diskussion m skriftligt oplæg med refleksion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Strukt</w:t>
            </w:r>
            <w:r w:rsidRPr="0034124D">
              <w:rPr>
                <w:rFonts w:cstheme="minorHAnsi"/>
                <w:sz w:val="20"/>
                <w:lang w:eastAsia="da-DK"/>
              </w:rPr>
              <w:t>u</w:t>
            </w:r>
            <w:r w:rsidRPr="0034124D">
              <w:rPr>
                <w:rFonts w:cstheme="minorHAnsi"/>
                <w:sz w:val="20"/>
                <w:lang w:eastAsia="da-DK"/>
              </w:rPr>
              <w:t>reret vejleder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Mini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3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6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F2F2F2" w:themeFill="background1" w:themeFillShade="F2"/>
          </w:tcPr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H1</w:t>
            </w:r>
          </w:p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0-6</w:t>
            </w:r>
          </w:p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mdr</w:t>
            </w:r>
          </w:p>
        </w:tc>
        <w:tc>
          <w:tcPr>
            <w:tcW w:w="478" w:type="dxa"/>
            <w:shd w:val="clear" w:color="auto" w:fill="F2F2F2" w:themeFill="background1" w:themeFillShade="F2"/>
          </w:tcPr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H1</w:t>
            </w:r>
          </w:p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6-12 mdr</w:t>
            </w:r>
          </w:p>
        </w:tc>
        <w:tc>
          <w:tcPr>
            <w:tcW w:w="479" w:type="dxa"/>
            <w:shd w:val="clear" w:color="auto" w:fill="F2F2F2" w:themeFill="background1" w:themeFillShade="F2"/>
          </w:tcPr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H1</w:t>
            </w:r>
          </w:p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12-18 mdr</w:t>
            </w:r>
          </w:p>
        </w:tc>
        <w:tc>
          <w:tcPr>
            <w:tcW w:w="478" w:type="dxa"/>
            <w:shd w:val="clear" w:color="auto" w:fill="F2F2F2" w:themeFill="background1" w:themeFillShade="F2"/>
          </w:tcPr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KIR</w:t>
            </w:r>
          </w:p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6</w:t>
            </w:r>
          </w:p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mdr</w:t>
            </w:r>
          </w:p>
        </w:tc>
        <w:tc>
          <w:tcPr>
            <w:tcW w:w="478" w:type="dxa"/>
            <w:shd w:val="clear" w:color="auto" w:fill="F2F2F2" w:themeFill="background1" w:themeFillShade="F2"/>
          </w:tcPr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H2</w:t>
            </w:r>
          </w:p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0-6 mdr</w:t>
            </w:r>
          </w:p>
        </w:tc>
        <w:tc>
          <w:tcPr>
            <w:tcW w:w="479" w:type="dxa"/>
            <w:shd w:val="clear" w:color="auto" w:fill="F2F2F2" w:themeFill="background1" w:themeFillShade="F2"/>
          </w:tcPr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H2</w:t>
            </w:r>
          </w:p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6-12</w:t>
            </w:r>
          </w:p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mdr</w:t>
            </w:r>
          </w:p>
        </w:tc>
        <w:tc>
          <w:tcPr>
            <w:tcW w:w="478" w:type="dxa"/>
            <w:shd w:val="clear" w:color="auto" w:fill="F2F2F2" w:themeFill="background1" w:themeFillShade="F2"/>
          </w:tcPr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H3</w:t>
            </w:r>
          </w:p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0-6 mdr</w:t>
            </w:r>
          </w:p>
        </w:tc>
        <w:tc>
          <w:tcPr>
            <w:tcW w:w="479" w:type="dxa"/>
            <w:shd w:val="clear" w:color="auto" w:fill="F2F2F2" w:themeFill="background1" w:themeFillShade="F2"/>
          </w:tcPr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H3</w:t>
            </w:r>
          </w:p>
          <w:p w:rsidR="007149EC" w:rsidRPr="00186E51" w:rsidRDefault="007149EC" w:rsidP="007149EC">
            <w:pPr>
              <w:rPr>
                <w:rFonts w:cstheme="minorHAnsi"/>
                <w:b/>
                <w:sz w:val="14"/>
                <w:szCs w:val="14"/>
                <w:lang w:eastAsia="da-DK"/>
              </w:rPr>
            </w:pPr>
            <w:r w:rsidRPr="00186E51">
              <w:rPr>
                <w:rFonts w:cstheme="minorHAnsi"/>
                <w:b/>
                <w:sz w:val="14"/>
                <w:szCs w:val="14"/>
                <w:lang w:eastAsia="da-DK"/>
              </w:rPr>
              <w:t>6-12 mdr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Individuelle æ</w:t>
            </w:r>
            <w:r w:rsidRPr="0034124D">
              <w:rPr>
                <w:rFonts w:cstheme="minorHAnsi"/>
                <w:sz w:val="20"/>
                <w:lang w:eastAsia="da-DK"/>
              </w:rPr>
              <w:t>n</w:t>
            </w:r>
            <w:r w:rsidRPr="0034124D">
              <w:rPr>
                <w:rFonts w:cstheme="minorHAnsi"/>
                <w:sz w:val="20"/>
                <w:lang w:eastAsia="da-DK"/>
              </w:rPr>
              <w:t>dringer</w:t>
            </w: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K1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Akutte kirurg</w:t>
            </w:r>
            <w:r w:rsidRPr="0034124D">
              <w:rPr>
                <w:rFonts w:cstheme="minorHAnsi"/>
                <w:sz w:val="20"/>
                <w:lang w:eastAsia="da-DK"/>
              </w:rPr>
              <w:t>i</w:t>
            </w:r>
            <w:r w:rsidRPr="0034124D">
              <w:rPr>
                <w:rFonts w:cstheme="minorHAnsi"/>
                <w:sz w:val="20"/>
                <w:lang w:eastAsia="da-DK"/>
              </w:rPr>
              <w:t>ske tilstande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 m billed-diagnostik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K2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Cystoskopi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Ascitespun</w:t>
            </w:r>
            <w:r w:rsidRPr="0034124D">
              <w:rPr>
                <w:rFonts w:cstheme="minorHAnsi"/>
                <w:sz w:val="20"/>
                <w:lang w:eastAsia="da-DK"/>
              </w:rPr>
              <w:t>k</w:t>
            </w:r>
            <w:r w:rsidRPr="0034124D">
              <w:rPr>
                <w:rFonts w:cstheme="minorHAnsi"/>
                <w:sz w:val="20"/>
                <w:lang w:eastAsia="da-DK"/>
              </w:rPr>
              <w:t>tur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ureterkateter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 cystoskopi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K3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billeddiagn</w:t>
            </w:r>
            <w:r w:rsidRPr="0034124D">
              <w:rPr>
                <w:rFonts w:cstheme="minorHAnsi"/>
                <w:sz w:val="20"/>
                <w:lang w:eastAsia="da-DK"/>
              </w:rPr>
              <w:t>o</w:t>
            </w:r>
            <w:r w:rsidRPr="0034124D">
              <w:rPr>
                <w:rFonts w:cstheme="minorHAnsi"/>
                <w:sz w:val="20"/>
                <w:lang w:eastAsia="da-DK"/>
              </w:rPr>
              <w:t>stik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K4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Organkirurgi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OSATS Assistere til releva</w:t>
            </w:r>
            <w:r w:rsidRPr="0034124D">
              <w:rPr>
                <w:rFonts w:cstheme="minorHAnsi"/>
                <w:sz w:val="20"/>
                <w:lang w:eastAsia="da-DK"/>
              </w:rPr>
              <w:t>n</w:t>
            </w:r>
            <w:r w:rsidRPr="0034124D">
              <w:rPr>
                <w:rFonts w:cstheme="minorHAnsi"/>
                <w:sz w:val="20"/>
                <w:lang w:eastAsia="da-DK"/>
              </w:rPr>
              <w:t>te OP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10 appende</w:t>
            </w:r>
            <w:r w:rsidRPr="0034124D">
              <w:rPr>
                <w:rFonts w:cstheme="minorHAnsi"/>
                <w:sz w:val="20"/>
                <w:lang w:eastAsia="da-DK"/>
              </w:rPr>
              <w:t>k</w:t>
            </w:r>
            <w:r w:rsidRPr="0034124D">
              <w:rPr>
                <w:rFonts w:cstheme="minorHAnsi"/>
                <w:sz w:val="20"/>
                <w:lang w:eastAsia="da-DK"/>
              </w:rPr>
              <w:t>tomi/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suturering af tarm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H1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Basal kir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E-learning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Selvstudier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OSATS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10 åbne/lukke abdomen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H2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laparoskopi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LapSIM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OSATS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50 operative laparoskopier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H3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hysteroskopi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10 diagn h</w:t>
            </w:r>
            <w:r w:rsidRPr="0034124D">
              <w:rPr>
                <w:rFonts w:cstheme="minorHAnsi"/>
                <w:sz w:val="20"/>
                <w:lang w:eastAsia="da-DK"/>
              </w:rPr>
              <w:t>y</w:t>
            </w:r>
            <w:r w:rsidRPr="0034124D">
              <w:rPr>
                <w:rFonts w:cstheme="minorHAnsi"/>
                <w:sz w:val="20"/>
                <w:lang w:eastAsia="da-DK"/>
              </w:rPr>
              <w:t>steroskopi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10 TCRP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H4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Elektrokirurgi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lastRenderedPageBreak/>
              <w:t>H5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hysterektomi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DHHD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OSATS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25 som delop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1case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H6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Benign gyn AUB,mfl K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H7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Reproduktion Gyn endokrinK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H8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Reproduktion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fertilitetK</w:t>
            </w:r>
          </w:p>
          <w:p w:rsidR="001C7E9E" w:rsidRPr="0034124D" w:rsidRDefault="001C7E9E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H9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Gyn UL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OSAUS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20 uterus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 xml:space="preserve">20 </w:t>
            </w:r>
            <w:r w:rsidRPr="0034124D">
              <w:rPr>
                <w:rFonts w:cstheme="minorHAnsi"/>
                <w:sz w:val="16"/>
                <w:szCs w:val="16"/>
                <w:lang w:eastAsia="da-DK"/>
              </w:rPr>
              <w:t>intracavitære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20 ovarier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20 ascites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H10</w:t>
            </w:r>
          </w:p>
        </w:tc>
        <w:tc>
          <w:tcPr>
            <w:tcW w:w="1417" w:type="dxa"/>
          </w:tcPr>
          <w:p w:rsidR="007149EC" w:rsidRPr="0034124D" w:rsidRDefault="004416FD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U</w:t>
            </w:r>
            <w:r w:rsidR="007149EC" w:rsidRPr="0034124D">
              <w:rPr>
                <w:rFonts w:cstheme="minorHAnsi"/>
                <w:sz w:val="20"/>
                <w:lang w:eastAsia="da-DK"/>
              </w:rPr>
              <w:t>nderliv</w:t>
            </w:r>
            <w:r w:rsidR="007149EC" w:rsidRPr="0034124D">
              <w:rPr>
                <w:rFonts w:cstheme="minorHAnsi"/>
                <w:sz w:val="20"/>
                <w:lang w:eastAsia="da-DK"/>
              </w:rPr>
              <w:t>s</w:t>
            </w:r>
            <w:r w:rsidR="007149EC" w:rsidRPr="0034124D">
              <w:rPr>
                <w:rFonts w:cstheme="minorHAnsi"/>
                <w:sz w:val="20"/>
                <w:lang w:eastAsia="da-DK"/>
              </w:rPr>
              <w:t>smerter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H11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Vulvalidelser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rPr>
          <w:trHeight w:val="466"/>
        </w:trPr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H12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AUB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H13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Klimakteriet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H14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Amenore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H15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Ovariecyster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OSAUS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20 adnexmass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lastRenderedPageBreak/>
              <w:t>H16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Infektioner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H17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TIGRAB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Supervision af andre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H18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infertilitet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Færdigheds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periode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H19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Incest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H20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Urogyn K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H21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Urogyn sygd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H22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Urogyn OP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OSATS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10 cystocele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10rectocele/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perineoplastik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H23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Onkogyn K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H24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Præcancroser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kolposkopi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15 conisatio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1C7E9E">
        <w:tc>
          <w:tcPr>
            <w:tcW w:w="534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Gyn cancer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Færdigheds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periode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1,</w:t>
            </w:r>
            <w:r w:rsidRPr="0034124D">
              <w:rPr>
                <w:rFonts w:cstheme="minorHAnsi"/>
                <w:sz w:val="14"/>
                <w:szCs w:val="14"/>
                <w:lang w:eastAsia="da-DK"/>
              </w:rPr>
              <w:t>svær samtale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H26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Palliation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H27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Genetisk ca</w:t>
            </w:r>
            <w:r w:rsidRPr="0034124D">
              <w:rPr>
                <w:rFonts w:cstheme="minorHAnsi"/>
                <w:sz w:val="20"/>
                <w:lang w:eastAsia="da-DK"/>
              </w:rPr>
              <w:t>n</w:t>
            </w:r>
            <w:r w:rsidRPr="0034124D">
              <w:rPr>
                <w:rFonts w:cstheme="minorHAnsi"/>
                <w:sz w:val="20"/>
                <w:lang w:eastAsia="da-DK"/>
              </w:rPr>
              <w:t>cer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H28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Føtalmedicin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lastRenderedPageBreak/>
              <w:t>H29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Antepartal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H30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Intrapartal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H31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Obst UL væks</w:t>
            </w:r>
            <w:r w:rsidRPr="0034124D">
              <w:rPr>
                <w:rFonts w:cstheme="minorHAnsi"/>
                <w:sz w:val="18"/>
                <w:szCs w:val="18"/>
                <w:lang w:eastAsia="da-DK"/>
              </w:rPr>
              <w:t>t</w:t>
            </w:r>
            <w:r w:rsidRPr="0034124D">
              <w:rPr>
                <w:rFonts w:cstheme="minorHAnsi"/>
                <w:sz w:val="18"/>
                <w:szCs w:val="18"/>
                <w:lang w:eastAsia="da-DK"/>
              </w:rPr>
              <w:t>hæmning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Færdigheds</w:t>
            </w:r>
          </w:p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periode</w:t>
            </w:r>
            <w:r w:rsidRPr="0034124D">
              <w:rPr>
                <w:rFonts w:cstheme="minorHAnsi"/>
                <w:sz w:val="18"/>
                <w:szCs w:val="18"/>
                <w:lang w:eastAsia="da-DK"/>
              </w:rPr>
              <w:t xml:space="preserve"> 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CTG/STAN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OSAUS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16"/>
                <w:szCs w:val="16"/>
                <w:lang w:eastAsia="da-DK"/>
              </w:rPr>
            </w:pPr>
            <w:r w:rsidRPr="0034124D">
              <w:rPr>
                <w:rFonts w:cstheme="minorHAnsi"/>
                <w:sz w:val="16"/>
                <w:szCs w:val="16"/>
                <w:lang w:eastAsia="da-DK"/>
              </w:rPr>
              <w:t>25 vægtestimater</w:t>
            </w:r>
          </w:p>
          <w:p w:rsidR="007149EC" w:rsidRPr="0034124D" w:rsidRDefault="007149EC" w:rsidP="007149EC">
            <w:pPr>
              <w:rPr>
                <w:rFonts w:cstheme="minorHAnsi"/>
                <w:sz w:val="16"/>
                <w:szCs w:val="16"/>
                <w:lang w:eastAsia="da-DK"/>
              </w:rPr>
            </w:pPr>
            <w:r w:rsidRPr="0034124D">
              <w:rPr>
                <w:rFonts w:cstheme="minorHAnsi"/>
                <w:sz w:val="16"/>
                <w:szCs w:val="16"/>
                <w:lang w:eastAsia="da-DK"/>
              </w:rPr>
              <w:t>25 AFI/dybeste sø</w:t>
            </w:r>
          </w:p>
          <w:p w:rsidR="007149EC" w:rsidRPr="0034124D" w:rsidRDefault="007149EC" w:rsidP="007149EC">
            <w:pPr>
              <w:rPr>
                <w:rFonts w:cstheme="minorHAnsi"/>
                <w:sz w:val="16"/>
                <w:szCs w:val="16"/>
                <w:lang w:eastAsia="da-DK"/>
              </w:rPr>
            </w:pPr>
            <w:r w:rsidRPr="0034124D">
              <w:rPr>
                <w:rFonts w:cstheme="minorHAnsi"/>
                <w:sz w:val="16"/>
                <w:szCs w:val="16"/>
                <w:lang w:eastAsia="da-DK"/>
              </w:rPr>
              <w:t>25 flow i a.umb.</w:t>
            </w:r>
          </w:p>
          <w:p w:rsidR="007149EC" w:rsidRPr="0034124D" w:rsidRDefault="007149EC" w:rsidP="007149EC">
            <w:pPr>
              <w:rPr>
                <w:rFonts w:cstheme="minorHAnsi"/>
                <w:sz w:val="16"/>
                <w:szCs w:val="16"/>
                <w:lang w:eastAsia="da-DK"/>
              </w:rPr>
            </w:pPr>
            <w:r w:rsidRPr="0034124D">
              <w:rPr>
                <w:rFonts w:cstheme="minorHAnsi"/>
                <w:sz w:val="16"/>
                <w:szCs w:val="16"/>
                <w:lang w:eastAsia="da-DK"/>
              </w:rPr>
              <w:t>25 BPD</w:t>
            </w:r>
          </w:p>
          <w:p w:rsidR="007149EC" w:rsidRPr="0034124D" w:rsidRDefault="007149EC" w:rsidP="007149EC">
            <w:pPr>
              <w:rPr>
                <w:rFonts w:cstheme="minorHAnsi"/>
                <w:sz w:val="16"/>
                <w:szCs w:val="16"/>
                <w:lang w:eastAsia="da-DK"/>
              </w:rPr>
            </w:pPr>
            <w:r w:rsidRPr="0034124D">
              <w:rPr>
                <w:rFonts w:cstheme="minorHAnsi"/>
                <w:sz w:val="16"/>
                <w:szCs w:val="16"/>
                <w:lang w:eastAsia="da-DK"/>
              </w:rPr>
              <w:t>25 FL</w:t>
            </w:r>
          </w:p>
          <w:p w:rsidR="007149EC" w:rsidRPr="0034124D" w:rsidRDefault="007149EC" w:rsidP="007149EC">
            <w:pPr>
              <w:rPr>
                <w:rFonts w:cstheme="minorHAnsi"/>
                <w:sz w:val="16"/>
                <w:szCs w:val="16"/>
                <w:lang w:eastAsia="da-DK"/>
              </w:rPr>
            </w:pPr>
            <w:r w:rsidRPr="0034124D">
              <w:rPr>
                <w:rFonts w:cstheme="minorHAnsi"/>
                <w:sz w:val="16"/>
                <w:szCs w:val="16"/>
                <w:lang w:eastAsia="da-DK"/>
              </w:rPr>
              <w:t>25 AO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16"/>
                <w:szCs w:val="16"/>
                <w:lang w:eastAsia="da-DK"/>
              </w:rPr>
              <w:t>25 OFD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1C2316" w:rsidP="007149EC">
            <w:pPr>
              <w:rPr>
                <w:rFonts w:cstheme="minorHAnsi"/>
                <w:sz w:val="20"/>
                <w:lang w:eastAsia="da-DK"/>
              </w:rPr>
            </w:pPr>
            <w:r>
              <w:rPr>
                <w:rFonts w:cstheme="minorHAnsi"/>
                <w:sz w:val="20"/>
                <w:lang w:eastAsia="da-DK"/>
              </w:rPr>
              <w:t>2 cases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H32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Prænatal diagn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Færdigheds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periode</w:t>
            </w:r>
            <w:r w:rsidRPr="0034124D">
              <w:rPr>
                <w:rFonts w:cstheme="minorHAnsi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H33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Svangreomsorg</w:t>
            </w:r>
          </w:p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2 cases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H34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Grav kompl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Øve supe</w:t>
            </w:r>
            <w:r w:rsidRPr="0034124D">
              <w:rPr>
                <w:rFonts w:cstheme="minorHAnsi"/>
                <w:sz w:val="20"/>
                <w:lang w:eastAsia="da-DK"/>
              </w:rPr>
              <w:t>r</w:t>
            </w:r>
            <w:r w:rsidRPr="0034124D">
              <w:rPr>
                <w:rFonts w:cstheme="minorHAnsi"/>
                <w:sz w:val="20"/>
                <w:lang w:eastAsia="da-DK"/>
              </w:rPr>
              <w:t>vision af andre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 xml:space="preserve">1 </w:t>
            </w:r>
            <w:r w:rsidRPr="0034124D">
              <w:rPr>
                <w:rFonts w:cstheme="minorHAnsi"/>
                <w:sz w:val="16"/>
                <w:szCs w:val="16"/>
                <w:lang w:eastAsia="da-DK"/>
              </w:rPr>
              <w:t>svan</w:t>
            </w:r>
            <w:r w:rsidRPr="0034124D">
              <w:rPr>
                <w:rFonts w:cstheme="minorHAnsi"/>
                <w:sz w:val="16"/>
                <w:szCs w:val="16"/>
                <w:lang w:eastAsia="da-DK"/>
              </w:rPr>
              <w:t>g</w:t>
            </w:r>
            <w:r w:rsidRPr="0034124D">
              <w:rPr>
                <w:rFonts w:cstheme="minorHAnsi"/>
                <w:sz w:val="16"/>
                <w:szCs w:val="16"/>
                <w:lang w:eastAsia="da-DK"/>
              </w:rPr>
              <w:t>reamb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H35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Foetus mors senabort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H36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præterm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Færdigheds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Periode UL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25 cervix, heraf 10 a</w:t>
            </w:r>
            <w:r w:rsidRPr="0034124D">
              <w:rPr>
                <w:rFonts w:cstheme="minorHAnsi"/>
                <w:sz w:val="20"/>
                <w:lang w:eastAsia="da-DK"/>
              </w:rPr>
              <w:t>f</w:t>
            </w:r>
            <w:r w:rsidRPr="0034124D">
              <w:rPr>
                <w:rFonts w:cstheme="minorHAnsi"/>
                <w:sz w:val="20"/>
                <w:lang w:eastAsia="da-DK"/>
              </w:rPr>
              <w:t>kortede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rPr>
          <w:trHeight w:val="661"/>
        </w:trPr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H37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Blødning 3.trimester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H38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Præeklampsi</w:t>
            </w:r>
          </w:p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lastRenderedPageBreak/>
              <w:t>H39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Igangsætning</w:t>
            </w:r>
          </w:p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H40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Kompl vag fødsel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OSAVE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2 cases m CTG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1C7E9E">
        <w:tc>
          <w:tcPr>
            <w:tcW w:w="534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Underkrop</w:t>
            </w:r>
          </w:p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fantom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checkliste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H42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gemelli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Teamtræning fantom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Checkliste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5 forløb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H43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sectio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teamtræning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OSATS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Checkliste med kompl +gr 1+2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H44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sphincter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e-learning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 xml:space="preserve">Sutur-Checkliste 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Antal?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H45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Postpartum blødning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teamtræning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Manuel pl</w:t>
            </w:r>
            <w:r w:rsidRPr="0034124D">
              <w:rPr>
                <w:rFonts w:cstheme="minorHAnsi"/>
                <w:sz w:val="20"/>
                <w:lang w:eastAsia="da-DK"/>
              </w:rPr>
              <w:t>a</w:t>
            </w:r>
            <w:r w:rsidRPr="0034124D">
              <w:rPr>
                <w:rFonts w:cstheme="minorHAnsi"/>
                <w:sz w:val="20"/>
                <w:lang w:eastAsia="da-DK"/>
              </w:rPr>
              <w:t>centa-fjernelse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H46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Neonatal genoplivning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Kursus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H47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Puerperiet</w:t>
            </w:r>
          </w:p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H48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 xml:space="preserve">Kommunikation 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Konferencer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Superviseret teamarbejde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H49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Kommunikat</w:t>
            </w:r>
            <w:r w:rsidRPr="0034124D">
              <w:rPr>
                <w:rFonts w:cstheme="minorHAnsi"/>
                <w:sz w:val="20"/>
                <w:lang w:eastAsia="da-DK"/>
              </w:rPr>
              <w:t>i</w:t>
            </w:r>
            <w:r w:rsidRPr="0034124D">
              <w:rPr>
                <w:rFonts w:cstheme="minorHAnsi"/>
                <w:sz w:val="20"/>
                <w:lang w:eastAsia="da-DK"/>
              </w:rPr>
              <w:t>on skriftligt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Pt-info-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1, audit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H50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Samarbejde</w:t>
            </w:r>
          </w:p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0B03ED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lastRenderedPageBreak/>
              <w:t>H51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16"/>
                <w:szCs w:val="16"/>
                <w:lang w:eastAsia="da-DK"/>
              </w:rPr>
            </w:pPr>
            <w:r w:rsidRPr="0034124D">
              <w:rPr>
                <w:rFonts w:cstheme="minorHAnsi"/>
                <w:sz w:val="16"/>
                <w:szCs w:val="16"/>
                <w:lang w:eastAsia="da-DK"/>
              </w:rPr>
              <w:t>Lederrollen i komplexe situat</w:t>
            </w:r>
            <w:r w:rsidRPr="0034124D">
              <w:rPr>
                <w:rFonts w:cstheme="minorHAnsi"/>
                <w:sz w:val="16"/>
                <w:szCs w:val="16"/>
                <w:lang w:eastAsia="da-DK"/>
              </w:rPr>
              <w:t>i</w:t>
            </w:r>
            <w:r w:rsidRPr="0034124D">
              <w:rPr>
                <w:rFonts w:cstheme="minorHAnsi"/>
                <w:sz w:val="16"/>
                <w:szCs w:val="16"/>
                <w:lang w:eastAsia="da-DK"/>
              </w:rPr>
              <w:t>oner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teamtr</w:t>
            </w:r>
            <w:r w:rsidRPr="0034124D">
              <w:rPr>
                <w:rFonts w:cstheme="minorHAnsi"/>
                <w:sz w:val="20"/>
                <w:lang w:eastAsia="da-DK"/>
              </w:rPr>
              <w:t>æ</w:t>
            </w:r>
            <w:r w:rsidRPr="0034124D">
              <w:rPr>
                <w:rFonts w:cstheme="minorHAnsi"/>
                <w:sz w:val="20"/>
                <w:lang w:eastAsia="da-DK"/>
              </w:rPr>
              <w:t>ning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0B03ED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rPr>
          <w:trHeight w:val="845"/>
        </w:trPr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6"/>
                <w:szCs w:val="16"/>
                <w:lang w:eastAsia="da-DK"/>
              </w:rPr>
            </w:pPr>
            <w:r w:rsidRPr="0034124D">
              <w:rPr>
                <w:rFonts w:cstheme="minorHAnsi"/>
                <w:sz w:val="16"/>
                <w:szCs w:val="16"/>
                <w:lang w:eastAsia="da-DK"/>
              </w:rPr>
              <w:t>H52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16"/>
                <w:szCs w:val="16"/>
                <w:lang w:eastAsia="da-DK"/>
              </w:rPr>
            </w:pPr>
            <w:r w:rsidRPr="0034124D">
              <w:rPr>
                <w:rFonts w:cstheme="minorHAnsi"/>
                <w:sz w:val="16"/>
                <w:szCs w:val="16"/>
                <w:lang w:eastAsia="da-DK"/>
              </w:rPr>
              <w:t>Planlægning - prioritering i dagligt arbejde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0B03ED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H53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lovgivning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Deltage i visitation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0B03ED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H54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Kvalitets</w:t>
            </w:r>
          </w:p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sikring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e-learning drg-kodning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Supervis</w:t>
            </w:r>
            <w:r w:rsidRPr="0034124D">
              <w:rPr>
                <w:rFonts w:cstheme="minorHAnsi"/>
                <w:sz w:val="20"/>
                <w:lang w:eastAsia="da-DK"/>
              </w:rPr>
              <w:t>e</w:t>
            </w:r>
            <w:r w:rsidRPr="0034124D">
              <w:rPr>
                <w:rFonts w:cstheme="minorHAnsi"/>
                <w:sz w:val="20"/>
                <w:lang w:eastAsia="da-DK"/>
              </w:rPr>
              <w:t xml:space="preserve">ret DHHD, 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Obst NIP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0B03ED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 audit af praksis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H55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Sundhed</w:t>
            </w:r>
            <w:r w:rsidRPr="0034124D">
              <w:rPr>
                <w:rFonts w:cstheme="minorHAnsi"/>
                <w:sz w:val="20"/>
                <w:lang w:eastAsia="da-DK"/>
              </w:rPr>
              <w:t>s</w:t>
            </w:r>
            <w:r w:rsidRPr="0034124D">
              <w:rPr>
                <w:rFonts w:cstheme="minorHAnsi"/>
                <w:sz w:val="20"/>
                <w:lang w:eastAsia="da-DK"/>
              </w:rPr>
              <w:t>fremme, screening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0B03ED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1C7E9E">
        <w:trPr>
          <w:trHeight w:val="898"/>
        </w:trPr>
        <w:tc>
          <w:tcPr>
            <w:tcW w:w="534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Sundhed</w:t>
            </w:r>
            <w:r w:rsidRPr="0034124D">
              <w:rPr>
                <w:rFonts w:cstheme="minorHAnsi"/>
                <w:sz w:val="20"/>
                <w:lang w:eastAsia="da-DK"/>
              </w:rPr>
              <w:t>s</w:t>
            </w:r>
            <w:r w:rsidRPr="0034124D">
              <w:rPr>
                <w:rFonts w:cstheme="minorHAnsi"/>
                <w:sz w:val="20"/>
                <w:lang w:eastAsia="da-DK"/>
              </w:rPr>
              <w:t>fremme, arb miljø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Deltage i relevante lægemøder</w:t>
            </w:r>
          </w:p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H57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Teori om ev</w:t>
            </w:r>
            <w:r w:rsidRPr="0034124D">
              <w:rPr>
                <w:rFonts w:cstheme="minorHAnsi"/>
                <w:sz w:val="18"/>
                <w:szCs w:val="18"/>
                <w:lang w:eastAsia="da-DK"/>
              </w:rPr>
              <w:t>i</w:t>
            </w:r>
            <w:r w:rsidRPr="0034124D">
              <w:rPr>
                <w:rFonts w:cstheme="minorHAnsi"/>
                <w:sz w:val="18"/>
                <w:szCs w:val="18"/>
                <w:lang w:eastAsia="da-DK"/>
              </w:rPr>
              <w:t>densbaseret praksis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16"/>
                <w:szCs w:val="16"/>
                <w:lang w:eastAsia="da-DK"/>
              </w:rPr>
            </w:pPr>
            <w:r w:rsidRPr="0034124D">
              <w:rPr>
                <w:rFonts w:cstheme="minorHAnsi"/>
                <w:sz w:val="16"/>
                <w:szCs w:val="16"/>
                <w:lang w:eastAsia="da-DK"/>
              </w:rPr>
              <w:t>Konferencer guidelinegru</w:t>
            </w:r>
            <w:r w:rsidRPr="0034124D">
              <w:rPr>
                <w:rFonts w:cstheme="minorHAnsi"/>
                <w:sz w:val="16"/>
                <w:szCs w:val="16"/>
                <w:lang w:eastAsia="da-DK"/>
              </w:rPr>
              <w:t>p</w:t>
            </w:r>
            <w:r w:rsidRPr="0034124D">
              <w:rPr>
                <w:rFonts w:cstheme="minorHAnsi"/>
                <w:sz w:val="16"/>
                <w:szCs w:val="16"/>
                <w:lang w:eastAsia="da-DK"/>
              </w:rPr>
              <w:t>per patientfo</w:t>
            </w:r>
            <w:r w:rsidRPr="0034124D">
              <w:rPr>
                <w:rFonts w:cstheme="minorHAnsi"/>
                <w:sz w:val="16"/>
                <w:szCs w:val="16"/>
                <w:lang w:eastAsia="da-DK"/>
              </w:rPr>
              <w:t>r</w:t>
            </w:r>
            <w:r w:rsidRPr="0034124D">
              <w:rPr>
                <w:rFonts w:cstheme="minorHAnsi"/>
                <w:sz w:val="16"/>
                <w:szCs w:val="16"/>
                <w:lang w:eastAsia="da-DK"/>
              </w:rPr>
              <w:t>løb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16"/>
                <w:szCs w:val="16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H58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Evidensbas</w:t>
            </w:r>
            <w:r w:rsidRPr="0034124D">
              <w:rPr>
                <w:rFonts w:cstheme="minorHAnsi"/>
                <w:sz w:val="20"/>
                <w:lang w:eastAsia="da-DK"/>
              </w:rPr>
              <w:t>e</w:t>
            </w:r>
            <w:r w:rsidRPr="0034124D">
              <w:rPr>
                <w:rFonts w:cstheme="minorHAnsi"/>
                <w:sz w:val="20"/>
                <w:lang w:eastAsia="da-DK"/>
              </w:rPr>
              <w:t>ret praksis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Konferencer teammm</w:t>
            </w:r>
            <w:r w:rsidRPr="0034124D">
              <w:rPr>
                <w:rFonts w:cstheme="minorHAnsi"/>
                <w:sz w:val="20"/>
                <w:lang w:eastAsia="da-DK"/>
              </w:rPr>
              <w:t>ø</w:t>
            </w:r>
            <w:r w:rsidRPr="0034124D">
              <w:rPr>
                <w:rFonts w:cstheme="minorHAnsi"/>
                <w:sz w:val="20"/>
                <w:lang w:eastAsia="da-DK"/>
              </w:rPr>
              <w:t>der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0B03ED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H59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 xml:space="preserve">Uddannelse </w:t>
            </w:r>
            <w:r w:rsidRPr="0034124D">
              <w:rPr>
                <w:rFonts w:cstheme="minorHAnsi"/>
                <w:sz w:val="20"/>
                <w:lang w:eastAsia="da-DK"/>
              </w:rPr>
              <w:lastRenderedPageBreak/>
              <w:t>og formidling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lastRenderedPageBreak/>
              <w:t xml:space="preserve">Undervise </w:t>
            </w:r>
            <w:r w:rsidRPr="0034124D">
              <w:rPr>
                <w:rFonts w:cstheme="minorHAnsi"/>
                <w:sz w:val="20"/>
                <w:lang w:eastAsia="da-DK"/>
              </w:rPr>
              <w:lastRenderedPageBreak/>
              <w:t>andre vejl</w:t>
            </w:r>
            <w:r w:rsidRPr="0034124D">
              <w:rPr>
                <w:rFonts w:cstheme="minorHAnsi"/>
                <w:sz w:val="20"/>
                <w:lang w:eastAsia="da-DK"/>
              </w:rPr>
              <w:t>e</w:t>
            </w:r>
            <w:r w:rsidRPr="0034124D">
              <w:rPr>
                <w:rFonts w:cstheme="minorHAnsi"/>
                <w:sz w:val="20"/>
                <w:lang w:eastAsia="da-DK"/>
              </w:rPr>
              <w:t>derrolle</w:t>
            </w: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lastRenderedPageBreak/>
              <w:t>Struktur</w:t>
            </w:r>
            <w:r w:rsidRPr="0034124D">
              <w:rPr>
                <w:rFonts w:cstheme="minorHAnsi"/>
                <w:sz w:val="20"/>
                <w:lang w:eastAsia="da-DK"/>
              </w:rPr>
              <w:t>e</w:t>
            </w:r>
            <w:r w:rsidRPr="0034124D">
              <w:rPr>
                <w:rFonts w:cstheme="minorHAnsi"/>
                <w:sz w:val="20"/>
                <w:lang w:eastAsia="da-DK"/>
              </w:rPr>
              <w:lastRenderedPageBreak/>
              <w:t>ret fee</w:t>
            </w:r>
            <w:r w:rsidRPr="0034124D">
              <w:rPr>
                <w:rFonts w:cstheme="minorHAnsi"/>
                <w:sz w:val="20"/>
                <w:lang w:eastAsia="da-DK"/>
              </w:rPr>
              <w:t>d</w:t>
            </w:r>
            <w:r w:rsidRPr="0034124D">
              <w:rPr>
                <w:rFonts w:cstheme="minorHAnsi"/>
                <w:sz w:val="20"/>
                <w:lang w:eastAsia="da-DK"/>
              </w:rPr>
              <w:t>back på oplæg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lastRenderedPageBreak/>
              <w:t>H60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Ansvar for egen læring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Være ops</w:t>
            </w:r>
            <w:r w:rsidRPr="0034124D">
              <w:rPr>
                <w:rFonts w:cstheme="minorHAnsi"/>
                <w:sz w:val="20"/>
                <w:lang w:eastAsia="da-DK"/>
              </w:rPr>
              <w:t>ø</w:t>
            </w:r>
            <w:r w:rsidRPr="0034124D">
              <w:rPr>
                <w:rFonts w:cstheme="minorHAnsi"/>
                <w:sz w:val="20"/>
                <w:lang w:eastAsia="da-DK"/>
              </w:rPr>
              <w:t>gende på egen kliniske pra</w:t>
            </w:r>
            <w:r w:rsidRPr="0034124D">
              <w:rPr>
                <w:rFonts w:cstheme="minorHAnsi"/>
                <w:sz w:val="20"/>
                <w:lang w:eastAsia="da-DK"/>
              </w:rPr>
              <w:t>k</w:t>
            </w:r>
            <w:r w:rsidRPr="0034124D">
              <w:rPr>
                <w:rFonts w:cstheme="minorHAnsi"/>
                <w:sz w:val="20"/>
                <w:lang w:eastAsia="da-DK"/>
              </w:rPr>
              <w:t>sis</w:t>
            </w: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 audit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H61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Professionel individ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supervis</w:t>
            </w:r>
            <w:r w:rsidRPr="0034124D">
              <w:rPr>
                <w:rFonts w:cstheme="minorHAnsi"/>
                <w:sz w:val="20"/>
                <w:lang w:eastAsia="da-DK"/>
              </w:rPr>
              <w:t>i</w:t>
            </w:r>
            <w:r w:rsidRPr="0034124D">
              <w:rPr>
                <w:rFonts w:cstheme="minorHAnsi"/>
                <w:sz w:val="20"/>
                <w:lang w:eastAsia="da-DK"/>
              </w:rPr>
              <w:t>on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0B03ED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  <w:tr w:rsidR="007149EC" w:rsidRPr="0034124D" w:rsidTr="007149EC">
        <w:tc>
          <w:tcPr>
            <w:tcW w:w="534" w:type="dxa"/>
          </w:tcPr>
          <w:p w:rsidR="007149EC" w:rsidRPr="0034124D" w:rsidRDefault="007149EC" w:rsidP="007149EC">
            <w:pPr>
              <w:rPr>
                <w:rFonts w:cstheme="minorHAnsi"/>
                <w:sz w:val="18"/>
                <w:szCs w:val="18"/>
                <w:lang w:eastAsia="da-DK"/>
              </w:rPr>
            </w:pPr>
            <w:r w:rsidRPr="0034124D">
              <w:rPr>
                <w:rFonts w:cstheme="minorHAnsi"/>
                <w:sz w:val="18"/>
                <w:szCs w:val="18"/>
                <w:lang w:eastAsia="da-DK"/>
              </w:rPr>
              <w:t>H62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jc w:val="both"/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Professionel organisation</w:t>
            </w:r>
          </w:p>
        </w:tc>
        <w:tc>
          <w:tcPr>
            <w:tcW w:w="1276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134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supervis</w:t>
            </w:r>
            <w:r w:rsidRPr="0034124D">
              <w:rPr>
                <w:rFonts w:cstheme="minorHAnsi"/>
                <w:sz w:val="20"/>
                <w:lang w:eastAsia="da-DK"/>
              </w:rPr>
              <w:t>i</w:t>
            </w:r>
            <w:r w:rsidRPr="0034124D">
              <w:rPr>
                <w:rFonts w:cstheme="minorHAnsi"/>
                <w:sz w:val="20"/>
                <w:lang w:eastAsia="da-DK"/>
              </w:rPr>
              <w:t>on</w:t>
            </w:r>
          </w:p>
        </w:tc>
        <w:tc>
          <w:tcPr>
            <w:tcW w:w="1417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41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276" w:type="dxa"/>
          </w:tcPr>
          <w:p w:rsidR="007149EC" w:rsidRPr="0034124D" w:rsidRDefault="000B03ED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992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70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25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  <w:r w:rsidRPr="0034124D">
              <w:rPr>
                <w:rFonts w:cstheme="minorHAnsi"/>
                <w:sz w:val="20"/>
                <w:lang w:eastAsia="da-DK"/>
              </w:rPr>
              <w:t>x</w:t>
            </w: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8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479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  <w:tc>
          <w:tcPr>
            <w:tcW w:w="1701" w:type="dxa"/>
          </w:tcPr>
          <w:p w:rsidR="007149EC" w:rsidRPr="0034124D" w:rsidRDefault="007149EC" w:rsidP="007149EC">
            <w:pPr>
              <w:rPr>
                <w:rFonts w:cstheme="minorHAnsi"/>
                <w:sz w:val="20"/>
                <w:lang w:eastAsia="da-DK"/>
              </w:rPr>
            </w:pPr>
          </w:p>
        </w:tc>
      </w:tr>
    </w:tbl>
    <w:p w:rsidR="00790CC2" w:rsidRPr="0034124D" w:rsidRDefault="00790CC2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34124D" w:rsidRDefault="0034124D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  <w:sectPr w:rsidR="0034124D" w:rsidSect="00A5388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72BD1" w:rsidRPr="0034124D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6" w:name="_Toc403725469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lastRenderedPageBreak/>
        <w:t>Læringsmetoder og metoder til kompetencevurderingsmetoder</w:t>
      </w:r>
      <w:bookmarkEnd w:id="56"/>
    </w:p>
    <w:p w:rsidR="000D52A6" w:rsidRPr="0034124D" w:rsidRDefault="000D52A6" w:rsidP="007438F6">
      <w:pPr>
        <w:keepNext/>
        <w:widowControl w:val="0"/>
        <w:spacing w:after="0" w:line="240" w:lineRule="auto"/>
        <w:outlineLvl w:val="1"/>
        <w:rPr>
          <w:rFonts w:eastAsia="Times New Roman" w:cstheme="minorHAnsi"/>
          <w:b/>
          <w:bCs/>
          <w:iCs/>
          <w:sz w:val="28"/>
          <w:szCs w:val="28"/>
        </w:rPr>
      </w:pPr>
    </w:p>
    <w:p w:rsidR="00A53884" w:rsidRPr="0034124D" w:rsidRDefault="00A53884" w:rsidP="00A966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 xml:space="preserve">Se de valgte </w:t>
      </w:r>
      <w:hyperlink r:id="rId21" w:history="1">
        <w:r w:rsidRPr="0034124D">
          <w:rPr>
            <w:rStyle w:val="Hyperlink"/>
            <w:rFonts w:cstheme="minorHAnsi"/>
            <w:sz w:val="24"/>
            <w:szCs w:val="24"/>
          </w:rPr>
          <w:t>m</w:t>
        </w:r>
        <w:r w:rsidR="00C72BD1" w:rsidRPr="0034124D">
          <w:rPr>
            <w:rStyle w:val="Hyperlink"/>
            <w:rFonts w:cstheme="minorHAnsi"/>
            <w:sz w:val="24"/>
            <w:szCs w:val="24"/>
          </w:rPr>
          <w:t>etoder til kompetencevurdering</w:t>
        </w:r>
      </w:hyperlink>
      <w:r w:rsidRPr="0034124D">
        <w:rPr>
          <w:rFonts w:cstheme="minorHAnsi"/>
          <w:color w:val="000000"/>
          <w:sz w:val="24"/>
          <w:szCs w:val="24"/>
        </w:rPr>
        <w:t xml:space="preserve"> i gynækologi og obstetrik</w:t>
      </w:r>
      <w:r w:rsidR="00C72BD1" w:rsidRPr="0034124D">
        <w:rPr>
          <w:rFonts w:cstheme="minorHAnsi"/>
          <w:color w:val="000000"/>
          <w:sz w:val="24"/>
          <w:szCs w:val="24"/>
        </w:rPr>
        <w:t xml:space="preserve"> </w:t>
      </w:r>
    </w:p>
    <w:p w:rsidR="00A53884" w:rsidRPr="0034124D" w:rsidRDefault="00A53884" w:rsidP="00A538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>Link til de enkelte metoder til kompetencevurdering:</w:t>
      </w:r>
    </w:p>
    <w:p w:rsidR="00D53906" w:rsidRPr="0034124D" w:rsidRDefault="00DD2328" w:rsidP="00A5388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66FF"/>
          <w:sz w:val="24"/>
          <w:szCs w:val="24"/>
          <w:lang w:eastAsia="da-DK"/>
        </w:rPr>
      </w:pPr>
      <w:hyperlink r:id="rId22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OSAUS</w:t>
        </w:r>
      </w:hyperlink>
      <w:r w:rsidR="00A53884"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3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OSALS</w:t>
        </w:r>
      </w:hyperlink>
      <w:r w:rsidR="00A53884"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4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OSATS</w:t>
        </w:r>
      </w:hyperlink>
      <w:r w:rsidR="00A53884"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5" w:history="1">
        <w:r w:rsidR="00D53906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OSAVE</w:t>
        </w:r>
      </w:hyperlink>
    </w:p>
    <w:p w:rsidR="00A53884" w:rsidRPr="0034124D" w:rsidRDefault="00DD2328" w:rsidP="00A538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  <w:hyperlink r:id="rId26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Mini-CEX (okt. 2014)</w:t>
        </w:r>
      </w:hyperlink>
    </w:p>
    <w:p w:rsidR="00A53884" w:rsidRPr="0034124D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24"/>
          <w:szCs w:val="24"/>
          <w:lang w:eastAsia="da-DK"/>
        </w:rPr>
      </w:pPr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360°-evaluering: </w:t>
      </w:r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  <w:r w:rsidRPr="0034124D">
        <w:rPr>
          <w:rFonts w:eastAsia="Times New Roman" w:cstheme="minorHAnsi"/>
          <w:color w:val="0066FF"/>
          <w:sz w:val="24"/>
          <w:szCs w:val="24"/>
          <w:lang w:eastAsia="da-DK"/>
        </w:rPr>
        <w:t>– </w:t>
      </w:r>
      <w:hyperlink r:id="rId27" w:history="1"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Spørgeramme</w:t>
        </w:r>
      </w:hyperlink>
      <w:r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  <w:t>– </w:t>
      </w:r>
      <w:hyperlink r:id="rId28" w:history="1"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Vejledning</w:t>
        </w:r>
      </w:hyperlink>
    </w:p>
    <w:p w:rsidR="00A53884" w:rsidRPr="0034124D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t>Casebaseret refleksion – UNDER UDARBEJDELSE</w:t>
      </w:r>
    </w:p>
    <w:p w:rsidR="00A53884" w:rsidRPr="0034124D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t>Audit – UNDER UDARBEJDELSE</w:t>
      </w:r>
    </w:p>
    <w:p w:rsidR="00D53906" w:rsidRPr="0034124D" w:rsidRDefault="00D53906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66FF"/>
          <w:sz w:val="24"/>
          <w:szCs w:val="24"/>
          <w:bdr w:val="none" w:sz="0" w:space="0" w:color="auto" w:frame="1"/>
          <w:lang w:eastAsia="da-DK"/>
        </w:rPr>
      </w:pPr>
    </w:p>
    <w:p w:rsidR="00A53884" w:rsidRPr="0034124D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24"/>
          <w:szCs w:val="24"/>
          <w:lang w:eastAsia="da-DK"/>
        </w:rPr>
      </w:pPr>
      <w:r w:rsidRPr="00AC39B3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>Supplerende læsning</w:t>
      </w:r>
      <w:r w:rsidRPr="00AC39B3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br/>
      </w:r>
      <w:hyperlink r:id="rId29" w:history="1"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Kompetencevurderingsmetoder –</w:t>
        </w:r>
        <w:r w:rsidR="00D53906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 </w:t>
        </w:r>
        <w:r w:rsidR="00203631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en oversigt. </w:t>
        </w:r>
        <w:r w:rsidR="00D53906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Sundhedsstyrelsen </w:t>
        </w:r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2013</w:t>
        </w:r>
      </w:hyperlink>
      <w:r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30" w:history="1">
        <w:r w:rsidR="00D53906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De </w:t>
        </w:r>
        <w:r w:rsidR="00203631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>syv</w:t>
        </w:r>
        <w:r w:rsidR="00D53906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 lægeroller</w:t>
        </w:r>
        <w:r w:rsidR="00203631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. </w:t>
        </w:r>
        <w:r w:rsidR="00D53906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>Sundhedsstyrelsen 2013</w:t>
        </w:r>
      </w:hyperlink>
      <w:r w:rsidR="00D53906" w:rsidRPr="0034124D">
        <w:rPr>
          <w:rFonts w:eastAsia="Times New Roman" w:cstheme="minorHAnsi"/>
          <w:color w:val="0066FF"/>
          <w:sz w:val="24"/>
          <w:szCs w:val="24"/>
          <w:lang w:eastAsia="da-DK"/>
        </w:rPr>
        <w:t xml:space="preserve"> </w:t>
      </w:r>
    </w:p>
    <w:p w:rsidR="00CE78AB" w:rsidRPr="0034124D" w:rsidRDefault="00CE78AB" w:rsidP="00A9664F">
      <w:pPr>
        <w:autoSpaceDE w:val="0"/>
        <w:autoSpaceDN w:val="0"/>
        <w:adjustRightInd w:val="0"/>
        <w:spacing w:after="0" w:line="240" w:lineRule="auto"/>
        <w:rPr>
          <w:rFonts w:cstheme="minorHAnsi"/>
          <w:color w:val="3399FF"/>
        </w:rPr>
      </w:pPr>
    </w:p>
    <w:p w:rsidR="00A9664F" w:rsidRPr="0034124D" w:rsidRDefault="00D53906" w:rsidP="00A966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34124D">
        <w:rPr>
          <w:rFonts w:cstheme="minorHAnsi"/>
          <w:i/>
          <w:color w:val="FF0000"/>
          <w:sz w:val="24"/>
          <w:szCs w:val="24"/>
        </w:rPr>
        <w:t>A</w:t>
      </w:r>
      <w:r w:rsidR="00CE78AB" w:rsidRPr="0034124D">
        <w:rPr>
          <w:rFonts w:cstheme="minorHAnsi"/>
          <w:i/>
          <w:color w:val="FF0000"/>
          <w:sz w:val="24"/>
          <w:szCs w:val="24"/>
        </w:rPr>
        <w:t>fdelinge</w:t>
      </w:r>
      <w:r w:rsidR="004416FD" w:rsidRPr="0034124D">
        <w:rPr>
          <w:rFonts w:cstheme="minorHAnsi"/>
          <w:i/>
          <w:color w:val="FF0000"/>
          <w:sz w:val="24"/>
          <w:szCs w:val="24"/>
        </w:rPr>
        <w:t>r</w:t>
      </w:r>
      <w:r w:rsidR="00CE78AB" w:rsidRPr="0034124D">
        <w:rPr>
          <w:rFonts w:cstheme="minorHAnsi"/>
          <w:i/>
          <w:color w:val="FF0000"/>
          <w:sz w:val="24"/>
          <w:szCs w:val="24"/>
        </w:rPr>
        <w:t>n</w:t>
      </w:r>
      <w:r w:rsidR="004416FD" w:rsidRPr="0034124D">
        <w:rPr>
          <w:rFonts w:cstheme="minorHAnsi"/>
          <w:i/>
          <w:color w:val="FF0000"/>
          <w:sz w:val="24"/>
          <w:szCs w:val="24"/>
        </w:rPr>
        <w:t>e</w:t>
      </w:r>
      <w:r w:rsidR="00CE78AB" w:rsidRPr="0034124D">
        <w:rPr>
          <w:rFonts w:cstheme="minorHAnsi"/>
          <w:i/>
          <w:color w:val="FF0000"/>
          <w:sz w:val="24"/>
          <w:szCs w:val="24"/>
        </w:rPr>
        <w:t xml:space="preserve"> </w:t>
      </w:r>
      <w:r w:rsidRPr="0034124D">
        <w:rPr>
          <w:rFonts w:cstheme="minorHAnsi"/>
          <w:i/>
          <w:color w:val="FF0000"/>
          <w:sz w:val="24"/>
          <w:szCs w:val="24"/>
        </w:rPr>
        <w:t xml:space="preserve">kan, </w:t>
      </w:r>
      <w:r w:rsidR="00CE78AB" w:rsidRPr="0034124D">
        <w:rPr>
          <w:rFonts w:cstheme="minorHAnsi"/>
          <w:i/>
          <w:color w:val="FF0000"/>
          <w:sz w:val="24"/>
          <w:szCs w:val="24"/>
        </w:rPr>
        <w:t>hvis relevant</w:t>
      </w:r>
      <w:r w:rsidR="00AC39B3">
        <w:rPr>
          <w:rFonts w:cstheme="minorHAnsi"/>
          <w:i/>
          <w:color w:val="FF0000"/>
          <w:sz w:val="24"/>
          <w:szCs w:val="24"/>
        </w:rPr>
        <w:t>, ind</w:t>
      </w:r>
      <w:r w:rsidR="00CE78AB" w:rsidRPr="0034124D">
        <w:rPr>
          <w:rFonts w:cstheme="minorHAnsi"/>
          <w:i/>
          <w:color w:val="FF0000"/>
          <w:sz w:val="24"/>
          <w:szCs w:val="24"/>
        </w:rPr>
        <w:t xml:space="preserve">sætte lokale link, </w:t>
      </w:r>
      <w:r w:rsidRPr="0034124D">
        <w:rPr>
          <w:rFonts w:cstheme="minorHAnsi"/>
          <w:i/>
          <w:color w:val="FF0000"/>
          <w:sz w:val="24"/>
          <w:szCs w:val="24"/>
        </w:rPr>
        <w:t xml:space="preserve">hvis der </w:t>
      </w:r>
      <w:r w:rsidR="00CE78AB" w:rsidRPr="0034124D">
        <w:rPr>
          <w:rFonts w:cstheme="minorHAnsi"/>
          <w:i/>
          <w:color w:val="FF0000"/>
          <w:sz w:val="24"/>
          <w:szCs w:val="24"/>
        </w:rPr>
        <w:t xml:space="preserve">særlig </w:t>
      </w:r>
      <w:r w:rsidRPr="0034124D">
        <w:rPr>
          <w:rFonts w:cstheme="minorHAnsi"/>
          <w:i/>
          <w:color w:val="FF0000"/>
          <w:sz w:val="24"/>
          <w:szCs w:val="24"/>
        </w:rPr>
        <w:t xml:space="preserve">lokal </w:t>
      </w:r>
      <w:r w:rsidR="00CE78AB" w:rsidRPr="0034124D">
        <w:rPr>
          <w:rFonts w:cstheme="minorHAnsi"/>
          <w:i/>
          <w:color w:val="FF0000"/>
          <w:sz w:val="24"/>
          <w:szCs w:val="24"/>
        </w:rPr>
        <w:t xml:space="preserve">tilpasning </w:t>
      </w:r>
      <w:r w:rsidRPr="0034124D">
        <w:rPr>
          <w:rFonts w:cstheme="minorHAnsi"/>
          <w:i/>
          <w:color w:val="FF0000"/>
          <w:sz w:val="24"/>
          <w:szCs w:val="24"/>
        </w:rPr>
        <w:t xml:space="preserve">af </w:t>
      </w:r>
      <w:r w:rsidR="00AC39B3">
        <w:rPr>
          <w:rFonts w:cstheme="minorHAnsi"/>
          <w:i/>
          <w:color w:val="FF0000"/>
          <w:sz w:val="24"/>
          <w:szCs w:val="24"/>
        </w:rPr>
        <w:t>metoder til kompetencevurdering.</w:t>
      </w:r>
    </w:p>
    <w:p w:rsidR="000D52A6" w:rsidRPr="0034124D" w:rsidRDefault="000D52A6" w:rsidP="007438F6">
      <w:pPr>
        <w:keepNext/>
        <w:widowControl w:val="0"/>
        <w:spacing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</w:rPr>
      </w:pPr>
    </w:p>
    <w:p w:rsidR="00C72BD1" w:rsidRPr="0034124D" w:rsidRDefault="00C72BD1" w:rsidP="00653032">
      <w:pPr>
        <w:keepNext/>
        <w:widowControl w:val="0"/>
        <w:spacing w:after="0" w:line="240" w:lineRule="auto"/>
        <w:outlineLvl w:val="1"/>
        <w:rPr>
          <w:rFonts w:eastAsia="Times New Roman" w:cstheme="minorHAnsi"/>
          <w:bCs/>
          <w:i/>
          <w:iCs/>
          <w:color w:val="FF0000"/>
          <w:sz w:val="24"/>
          <w:szCs w:val="24"/>
        </w:rPr>
      </w:pPr>
    </w:p>
    <w:p w:rsidR="00C72BD1" w:rsidRPr="0034124D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7" w:name="_Toc403725470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Obligatoriske kurser og forskningstræning</w:t>
      </w:r>
      <w:bookmarkEnd w:id="57"/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bCs/>
          <w:sz w:val="24"/>
          <w:szCs w:val="20"/>
          <w:lang w:eastAsia="da-DK"/>
        </w:rPr>
      </w:pPr>
    </w:p>
    <w:p w:rsidR="000D52A6" w:rsidRPr="00AC39B3" w:rsidRDefault="000D52A6" w:rsidP="007438F6">
      <w:pPr>
        <w:widowControl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C39B3">
        <w:rPr>
          <w:rFonts w:eastAsia="Times New Roman" w:cstheme="minorHAnsi"/>
          <w:b/>
          <w:bCs/>
          <w:sz w:val="24"/>
          <w:szCs w:val="24"/>
        </w:rPr>
        <w:t>Kurser i hoveduddannelsen</w:t>
      </w:r>
    </w:p>
    <w:p w:rsidR="000D52A6" w:rsidRPr="0034124D" w:rsidRDefault="00DD2328" w:rsidP="007438F6">
      <w:pPr>
        <w:widowControl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hyperlink r:id="rId31" w:history="1">
        <w:r w:rsidR="000B03ED" w:rsidRPr="000B03ED">
          <w:rPr>
            <w:rStyle w:val="Hyperlink"/>
            <w:rFonts w:eastAsia="Times New Roman" w:cstheme="minorHAnsi"/>
            <w:bCs/>
            <w:sz w:val="24"/>
            <w:szCs w:val="24"/>
          </w:rPr>
          <w:t>Særlig øst vejledning om kurser i hoveduddannelsen</w:t>
        </w:r>
      </w:hyperlink>
    </w:p>
    <w:p w:rsidR="000D52A6" w:rsidRPr="0034124D" w:rsidRDefault="00DD2328" w:rsidP="007438F6">
      <w:pPr>
        <w:widowControl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hyperlink r:id="rId32" w:history="1">
        <w:r w:rsidR="00FE1BA6" w:rsidRPr="0034124D">
          <w:rPr>
            <w:rStyle w:val="Hyperlink"/>
            <w:rFonts w:eastAsia="Times New Roman" w:cstheme="minorHAnsi"/>
            <w:bCs/>
            <w:sz w:val="24"/>
            <w:szCs w:val="24"/>
          </w:rPr>
          <w:t>Specialespecifikke U-kurser</w:t>
        </w:r>
      </w:hyperlink>
    </w:p>
    <w:p w:rsidR="001012DA" w:rsidRPr="0034124D" w:rsidRDefault="00DD2328" w:rsidP="001012D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3" w:history="1">
        <w:r w:rsidR="00EB4114" w:rsidRPr="0034124D">
          <w:rPr>
            <w:rStyle w:val="Hyperlink"/>
            <w:rFonts w:eastAsia="Times New Roman" w:cstheme="minorHAnsi"/>
            <w:sz w:val="24"/>
            <w:szCs w:val="24"/>
          </w:rPr>
          <w:t>Forskningstræning</w:t>
        </w:r>
      </w:hyperlink>
    </w:p>
    <w:p w:rsidR="001012DA" w:rsidRPr="0034124D" w:rsidRDefault="00DD2328" w:rsidP="001012D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4" w:history="1">
        <w:r w:rsidR="001012DA" w:rsidRPr="0034124D">
          <w:rPr>
            <w:rStyle w:val="Hyperlink"/>
            <w:rFonts w:eastAsia="Times New Roman" w:cstheme="minorHAnsi"/>
            <w:sz w:val="24"/>
            <w:szCs w:val="24"/>
          </w:rPr>
          <w:t>Øst vejledning om forskningstræning</w:t>
        </w:r>
      </w:hyperlink>
    </w:p>
    <w:p w:rsidR="001012DA" w:rsidRPr="0034124D" w:rsidRDefault="00DD2328" w:rsidP="001012DA">
      <w:pPr>
        <w:spacing w:after="0" w:line="240" w:lineRule="auto"/>
        <w:rPr>
          <w:rFonts w:cstheme="minorHAnsi"/>
          <w:sz w:val="24"/>
          <w:szCs w:val="24"/>
        </w:rPr>
      </w:pPr>
      <w:hyperlink r:id="rId35" w:history="1">
        <w:r w:rsidR="001012DA" w:rsidRPr="0034124D">
          <w:rPr>
            <w:rStyle w:val="Hyperlink"/>
            <w:rFonts w:cstheme="minorHAnsi"/>
            <w:sz w:val="24"/>
            <w:szCs w:val="24"/>
          </w:rPr>
          <w:t>Region øst centrale kurser om forskningstræning</w:t>
        </w:r>
      </w:hyperlink>
    </w:p>
    <w:p w:rsidR="001012DA" w:rsidRPr="0034124D" w:rsidRDefault="00DD2328" w:rsidP="001012DA">
      <w:pPr>
        <w:spacing w:after="0" w:line="240" w:lineRule="auto"/>
        <w:rPr>
          <w:rFonts w:cstheme="minorHAnsi"/>
          <w:sz w:val="24"/>
          <w:szCs w:val="24"/>
        </w:rPr>
      </w:pPr>
      <w:hyperlink r:id="rId36" w:history="1">
        <w:r w:rsidR="001012DA" w:rsidRPr="0034124D">
          <w:rPr>
            <w:rStyle w:val="Hyperlink"/>
            <w:rFonts w:cstheme="minorHAnsi"/>
            <w:sz w:val="24"/>
            <w:szCs w:val="24"/>
          </w:rPr>
          <w:t>SOL 1</w:t>
        </w:r>
      </w:hyperlink>
      <w:r w:rsidR="001012DA" w:rsidRPr="0034124D">
        <w:rPr>
          <w:rFonts w:cstheme="minorHAnsi"/>
          <w:sz w:val="24"/>
          <w:szCs w:val="24"/>
        </w:rPr>
        <w:t xml:space="preserve"> og </w:t>
      </w:r>
      <w:hyperlink r:id="rId37" w:history="1">
        <w:r w:rsidR="001012DA" w:rsidRPr="0034124D">
          <w:rPr>
            <w:rStyle w:val="Hyperlink"/>
            <w:rFonts w:cstheme="minorHAnsi"/>
            <w:sz w:val="24"/>
            <w:szCs w:val="24"/>
          </w:rPr>
          <w:t>SOL 3</w:t>
        </w:r>
      </w:hyperlink>
      <w:r w:rsidR="001012DA" w:rsidRPr="0034124D">
        <w:rPr>
          <w:rFonts w:cstheme="minorHAnsi"/>
          <w:sz w:val="24"/>
          <w:szCs w:val="24"/>
        </w:rPr>
        <w:t xml:space="preserve"> gennemføres regionalt </w:t>
      </w:r>
    </w:p>
    <w:p w:rsidR="001012DA" w:rsidRPr="0034124D" w:rsidRDefault="00DD2328" w:rsidP="001012DA">
      <w:pPr>
        <w:spacing w:after="0" w:line="240" w:lineRule="auto"/>
        <w:rPr>
          <w:rFonts w:cstheme="minorHAnsi"/>
          <w:sz w:val="24"/>
          <w:szCs w:val="24"/>
        </w:rPr>
      </w:pPr>
      <w:hyperlink r:id="rId38" w:history="1">
        <w:r w:rsidR="001012DA" w:rsidRPr="0034124D">
          <w:rPr>
            <w:rStyle w:val="Hyperlink"/>
            <w:rFonts w:cstheme="minorHAnsi"/>
            <w:sz w:val="24"/>
            <w:szCs w:val="24"/>
          </w:rPr>
          <w:t>SOL 2</w:t>
        </w:r>
      </w:hyperlink>
      <w:r w:rsidR="001012DA" w:rsidRPr="0034124D">
        <w:rPr>
          <w:rFonts w:cstheme="minorHAnsi"/>
          <w:sz w:val="24"/>
          <w:szCs w:val="24"/>
        </w:rPr>
        <w:t xml:space="preserve"> gennemføres centralt med tilmelding vi Sundhedsstyrelsen</w:t>
      </w:r>
    </w:p>
    <w:p w:rsidR="000D52A6" w:rsidRPr="0034124D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C72BD1" w:rsidRPr="0034124D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8" w:name="_Toc403725471"/>
      <w:bookmarkStart w:id="59" w:name="_Toc62234164"/>
      <w:bookmarkStart w:id="60" w:name="_Toc280211841"/>
      <w:bookmarkStart w:id="61" w:name="_Toc280212126"/>
      <w:bookmarkStart w:id="62" w:name="_Toc280212412"/>
      <w:bookmarkStart w:id="63" w:name="_Toc280212765"/>
      <w:bookmarkStart w:id="64" w:name="_Toc153529001"/>
      <w:bookmarkStart w:id="65" w:name="_Toc253695311"/>
      <w:bookmarkStart w:id="66" w:name="_Toc280209057"/>
      <w:bookmarkStart w:id="67" w:name="_Toc280210177"/>
      <w:bookmarkStart w:id="68" w:name="_Toc280210259"/>
      <w:bookmarkStart w:id="69" w:name="_Toc280211225"/>
      <w:bookmarkStart w:id="70" w:name="_Toc280211347"/>
      <w:bookmarkStart w:id="71" w:name="_Toc280211550"/>
      <w:bookmarkStart w:id="72" w:name="_Toc280211605"/>
      <w:bookmarkStart w:id="73" w:name="_Toc280211694"/>
      <w:bookmarkStart w:id="74" w:name="_Toc280211834"/>
      <w:bookmarkStart w:id="75" w:name="_Toc280212119"/>
      <w:bookmarkStart w:id="76" w:name="_Toc280212405"/>
      <w:bookmarkStart w:id="77" w:name="_Toc280212758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Uddannelsesvejledning</w:t>
      </w:r>
      <w:bookmarkEnd w:id="58"/>
    </w:p>
    <w:bookmarkEnd w:id="59"/>
    <w:bookmarkEnd w:id="60"/>
    <w:bookmarkEnd w:id="61"/>
    <w:bookmarkEnd w:id="62"/>
    <w:bookmarkEnd w:id="63"/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0D52A6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Under ansættelsen gives uddannelsesvejledning</w:t>
      </w:r>
      <w:r w:rsidR="000D52A6" w:rsidRPr="0034124D">
        <w:rPr>
          <w:rFonts w:eastAsia="Times New Roman" w:cstheme="minorHAnsi"/>
          <w:sz w:val="24"/>
          <w:szCs w:val="20"/>
        </w:rPr>
        <w:t>.</w:t>
      </w:r>
    </w:p>
    <w:p w:rsidR="000D52A6" w:rsidRPr="0034124D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På den enkelte afdeling er en uddannelsesansvarlig overlæge, hovedvejledere og daglige kliniske vejledere.</w:t>
      </w:r>
    </w:p>
    <w:p w:rsidR="000D52A6" w:rsidRPr="0034124D" w:rsidRDefault="00FE1BA6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34124D">
        <w:rPr>
          <w:rFonts w:eastAsia="Times New Roman" w:cstheme="minorHAnsi"/>
          <w:i/>
          <w:color w:val="FF0000"/>
          <w:sz w:val="24"/>
          <w:szCs w:val="20"/>
        </w:rPr>
        <w:t xml:space="preserve">Evt. LINK om lokal plan for vejledning </w:t>
      </w:r>
      <w:r w:rsidR="004416FD" w:rsidRPr="0034124D">
        <w:rPr>
          <w:rFonts w:eastAsia="Times New Roman" w:cstheme="minorHAnsi"/>
          <w:i/>
          <w:color w:val="FF0000"/>
          <w:sz w:val="24"/>
          <w:szCs w:val="20"/>
        </w:rPr>
        <w:t>eller henvisning til hj</w:t>
      </w:r>
      <w:r w:rsidR="00AC39B3">
        <w:rPr>
          <w:rFonts w:eastAsia="Times New Roman" w:cstheme="minorHAnsi"/>
          <w:i/>
          <w:color w:val="FF0000"/>
          <w:sz w:val="24"/>
          <w:szCs w:val="20"/>
        </w:rPr>
        <w:t>emme</w:t>
      </w:r>
      <w:r w:rsidR="004416FD" w:rsidRPr="0034124D">
        <w:rPr>
          <w:rFonts w:eastAsia="Times New Roman" w:cstheme="minorHAnsi"/>
          <w:i/>
          <w:color w:val="FF0000"/>
          <w:sz w:val="24"/>
          <w:szCs w:val="20"/>
        </w:rPr>
        <w:t>side</w:t>
      </w:r>
      <w:r w:rsidR="00AC39B3">
        <w:rPr>
          <w:rFonts w:eastAsia="Times New Roman" w:cstheme="minorHAnsi"/>
          <w:i/>
          <w:color w:val="FF0000"/>
          <w:sz w:val="24"/>
          <w:szCs w:val="20"/>
        </w:rPr>
        <w:t>.</w:t>
      </w:r>
    </w:p>
    <w:p w:rsidR="00653032" w:rsidRPr="0034124D" w:rsidRDefault="00653032" w:rsidP="00653032">
      <w:pPr>
        <w:keepNext/>
        <w:widowControl w:val="0"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</w:p>
    <w:p w:rsidR="00C72BD1" w:rsidRPr="0034124D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78" w:name="_Toc403725472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Evaluering af den lægelige videreuddannelse</w:t>
      </w:r>
      <w:bookmarkEnd w:id="78"/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34124D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 xml:space="preserve">Når et uddannelsesforløb afsluttes </w:t>
      </w:r>
      <w:r w:rsidR="007438F6" w:rsidRPr="0034124D">
        <w:rPr>
          <w:rFonts w:eastAsia="Times New Roman" w:cstheme="minorHAnsi"/>
          <w:sz w:val="24"/>
          <w:szCs w:val="20"/>
        </w:rPr>
        <w:t>skal den uddannelsessøgend</w:t>
      </w:r>
      <w:r w:rsidRPr="0034124D">
        <w:rPr>
          <w:rFonts w:eastAsia="Times New Roman" w:cstheme="minorHAnsi"/>
          <w:sz w:val="24"/>
          <w:szCs w:val="20"/>
        </w:rPr>
        <w:t>e</w:t>
      </w:r>
      <w:r w:rsidR="007438F6" w:rsidRPr="0034124D">
        <w:rPr>
          <w:rFonts w:eastAsia="Times New Roman" w:cstheme="minorHAnsi"/>
          <w:sz w:val="24"/>
          <w:szCs w:val="20"/>
        </w:rPr>
        <w:t xml:space="preserve"> </w:t>
      </w:r>
      <w:r w:rsidR="00FE1BA6" w:rsidRPr="0034124D">
        <w:rPr>
          <w:rFonts w:eastAsia="Times New Roman" w:cstheme="minorHAnsi"/>
          <w:sz w:val="24"/>
          <w:szCs w:val="20"/>
        </w:rPr>
        <w:t xml:space="preserve">læge foretage evaluering via </w:t>
      </w:r>
      <w:hyperlink r:id="rId39" w:history="1">
        <w:r w:rsidR="00EB4114"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www.evaluer.dk</w:t>
        </w:r>
      </w:hyperlink>
      <w:r w:rsidR="00EB4114" w:rsidRPr="0034124D">
        <w:rPr>
          <w:rFonts w:eastAsia="Times New Roman" w:cstheme="minorHAnsi"/>
          <w:sz w:val="24"/>
          <w:szCs w:val="20"/>
        </w:rPr>
        <w:t>.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Den enkelte læges evaluering er anonym og dermed ikke offentligt tilgængelig. Derimod offentli</w:t>
      </w:r>
      <w:r w:rsidRPr="0034124D">
        <w:rPr>
          <w:rFonts w:eastAsia="Times New Roman" w:cstheme="minorHAnsi"/>
          <w:sz w:val="24"/>
          <w:szCs w:val="20"/>
        </w:rPr>
        <w:t>g</w:t>
      </w:r>
      <w:r w:rsidRPr="0034124D">
        <w:rPr>
          <w:rFonts w:eastAsia="Times New Roman" w:cstheme="minorHAnsi"/>
          <w:sz w:val="24"/>
          <w:szCs w:val="20"/>
        </w:rPr>
        <w:t>gøres et gennemsnit for alle evalueringer på den uddannelsesgivende afdeling.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 xml:space="preserve">Uddannelsesansvarlige overlæger </w:t>
      </w:r>
      <w:r w:rsidR="000D52A6" w:rsidRPr="0034124D">
        <w:rPr>
          <w:rFonts w:eastAsia="Times New Roman" w:cstheme="minorHAnsi"/>
          <w:sz w:val="24"/>
          <w:szCs w:val="20"/>
        </w:rPr>
        <w:t xml:space="preserve">og ledende </w:t>
      </w:r>
      <w:r w:rsidRPr="0034124D">
        <w:rPr>
          <w:rFonts w:eastAsia="Times New Roman" w:cstheme="minorHAnsi"/>
          <w:sz w:val="24"/>
          <w:szCs w:val="20"/>
        </w:rPr>
        <w:t xml:space="preserve">har adgang til at se enkeltevalueringer og </w:t>
      </w:r>
      <w:r w:rsidR="000D52A6" w:rsidRPr="0034124D">
        <w:rPr>
          <w:rFonts w:eastAsia="Times New Roman" w:cstheme="minorHAnsi"/>
          <w:sz w:val="24"/>
          <w:szCs w:val="20"/>
        </w:rPr>
        <w:t>den tekst</w:t>
      </w:r>
      <w:r w:rsidR="00AC39B3">
        <w:rPr>
          <w:rFonts w:eastAsia="Times New Roman" w:cstheme="minorHAnsi"/>
          <w:sz w:val="24"/>
          <w:szCs w:val="20"/>
        </w:rPr>
        <w:t>,</w:t>
      </w:r>
      <w:r w:rsidR="000D52A6" w:rsidRPr="0034124D">
        <w:rPr>
          <w:rFonts w:eastAsia="Times New Roman" w:cstheme="minorHAnsi"/>
          <w:sz w:val="24"/>
          <w:szCs w:val="20"/>
        </w:rPr>
        <w:t xml:space="preserve"> den uddannelsessøgende skriver </w:t>
      </w:r>
      <w:r w:rsidRPr="0034124D">
        <w:rPr>
          <w:rFonts w:eastAsia="Times New Roman" w:cstheme="minorHAnsi"/>
          <w:sz w:val="24"/>
          <w:szCs w:val="20"/>
        </w:rPr>
        <w:t xml:space="preserve">om </w:t>
      </w:r>
      <w:r w:rsidR="000D52A6" w:rsidRPr="0034124D">
        <w:rPr>
          <w:rFonts w:eastAsia="Times New Roman" w:cstheme="minorHAnsi"/>
          <w:sz w:val="24"/>
          <w:szCs w:val="20"/>
        </w:rPr>
        <w:t>afdelingen</w:t>
      </w:r>
      <w:r w:rsidR="007438F6" w:rsidRPr="0034124D">
        <w:rPr>
          <w:rFonts w:eastAsia="Times New Roman" w:cstheme="minorHAnsi"/>
          <w:sz w:val="24"/>
          <w:szCs w:val="20"/>
        </w:rPr>
        <w:t xml:space="preserve">. </w:t>
      </w:r>
      <w:r w:rsidRPr="0034124D">
        <w:rPr>
          <w:rFonts w:eastAsia="Times New Roman" w:cstheme="minorHAnsi"/>
          <w:sz w:val="24"/>
          <w:szCs w:val="20"/>
        </w:rPr>
        <w:t>Afdelingerne vil løbende anvende disse evalu</w:t>
      </w:r>
      <w:r w:rsidRPr="0034124D">
        <w:rPr>
          <w:rFonts w:eastAsia="Times New Roman" w:cstheme="minorHAnsi"/>
          <w:sz w:val="24"/>
          <w:szCs w:val="20"/>
        </w:rPr>
        <w:t>e</w:t>
      </w:r>
      <w:r w:rsidRPr="0034124D">
        <w:rPr>
          <w:rFonts w:eastAsia="Times New Roman" w:cstheme="minorHAnsi"/>
          <w:sz w:val="24"/>
          <w:szCs w:val="20"/>
        </w:rPr>
        <w:t>ringer i arbejdet på at forbedre den lægelige videreuddannelse.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0D52A6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Sundhedsstyrelsen</w:t>
      </w:r>
      <w:r w:rsidR="000D52A6" w:rsidRPr="0034124D">
        <w:rPr>
          <w:rFonts w:eastAsia="Times New Roman" w:cstheme="minorHAnsi"/>
          <w:sz w:val="24"/>
          <w:szCs w:val="20"/>
        </w:rPr>
        <w:t xml:space="preserve"> </w:t>
      </w:r>
      <w:r w:rsidRPr="0034124D">
        <w:rPr>
          <w:rFonts w:eastAsia="Times New Roman" w:cstheme="minorHAnsi"/>
          <w:sz w:val="24"/>
          <w:szCs w:val="20"/>
        </w:rPr>
        <w:t xml:space="preserve">står for </w:t>
      </w:r>
      <w:hyperlink r:id="rId40" w:history="1">
        <w:r w:rsidRPr="0034124D">
          <w:rPr>
            <w:rStyle w:val="Hyperlink"/>
            <w:rFonts w:eastAsia="Times New Roman" w:cstheme="minorHAnsi"/>
            <w:sz w:val="24"/>
            <w:szCs w:val="20"/>
          </w:rPr>
          <w:t>inspektorordningen</w:t>
        </w:r>
      </w:hyperlink>
      <w:r w:rsidRPr="0034124D">
        <w:rPr>
          <w:rFonts w:eastAsia="Times New Roman" w:cstheme="minorHAnsi"/>
          <w:sz w:val="24"/>
          <w:szCs w:val="20"/>
        </w:rPr>
        <w:t xml:space="preserve"> og udsender inspektorer til alle uddannelsesgive</w:t>
      </w:r>
      <w:r w:rsidRPr="0034124D">
        <w:rPr>
          <w:rFonts w:eastAsia="Times New Roman" w:cstheme="minorHAnsi"/>
          <w:sz w:val="24"/>
          <w:szCs w:val="20"/>
        </w:rPr>
        <w:t>n</w:t>
      </w:r>
      <w:r w:rsidRPr="0034124D">
        <w:rPr>
          <w:rFonts w:eastAsia="Times New Roman" w:cstheme="minorHAnsi"/>
          <w:sz w:val="24"/>
          <w:szCs w:val="20"/>
        </w:rPr>
        <w:t xml:space="preserve">de afdelinger ca. hvert 4. år, samt udsender rapporter fra inspektorernes besøg. </w:t>
      </w:r>
    </w:p>
    <w:p w:rsidR="000D52A6" w:rsidRPr="0034124D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34124D" w:rsidRDefault="000D52A6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34124D">
        <w:rPr>
          <w:rFonts w:eastAsia="Times New Roman" w:cstheme="minorHAnsi"/>
          <w:i/>
          <w:color w:val="FF0000"/>
          <w:sz w:val="24"/>
          <w:szCs w:val="20"/>
        </w:rPr>
        <w:t>Her indsættes link fra</w:t>
      </w:r>
      <w:r w:rsidR="004416FD" w:rsidRPr="0034124D">
        <w:rPr>
          <w:rFonts w:eastAsia="Times New Roman" w:cstheme="minorHAnsi"/>
          <w:i/>
          <w:color w:val="FF0000"/>
          <w:sz w:val="24"/>
          <w:szCs w:val="20"/>
        </w:rPr>
        <w:t xml:space="preserve"> </w:t>
      </w:r>
      <w:r w:rsidRPr="0034124D">
        <w:rPr>
          <w:rFonts w:eastAsia="Times New Roman" w:cstheme="minorHAnsi"/>
          <w:i/>
          <w:color w:val="FF0000"/>
          <w:sz w:val="24"/>
          <w:szCs w:val="20"/>
        </w:rPr>
        <w:t>afd</w:t>
      </w:r>
      <w:r w:rsidR="004416FD" w:rsidRPr="0034124D">
        <w:rPr>
          <w:rFonts w:eastAsia="Times New Roman" w:cstheme="minorHAnsi"/>
          <w:i/>
          <w:color w:val="FF0000"/>
          <w:sz w:val="24"/>
          <w:szCs w:val="20"/>
        </w:rPr>
        <w:t xml:space="preserve">elingernes </w:t>
      </w:r>
      <w:r w:rsidR="007438F6" w:rsidRPr="0034124D">
        <w:rPr>
          <w:rFonts w:eastAsia="Times New Roman" w:cstheme="minorHAnsi"/>
          <w:i/>
          <w:color w:val="FF0000"/>
          <w:sz w:val="24"/>
          <w:szCs w:val="20"/>
        </w:rPr>
        <w:t>seneste inspektorrapporter</w:t>
      </w:r>
      <w:r w:rsidR="00AC39B3">
        <w:rPr>
          <w:rFonts w:eastAsia="Times New Roman" w:cstheme="minorHAnsi"/>
          <w:i/>
          <w:color w:val="FF0000"/>
          <w:sz w:val="24"/>
          <w:szCs w:val="20"/>
        </w:rPr>
        <w:t>.</w:t>
      </w:r>
    </w:p>
    <w:p w:rsidR="00186E51" w:rsidRDefault="00186E51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186E51" w:rsidRDefault="00186E51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C72BD1" w:rsidRPr="0034124D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79" w:name="_Toc403725473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Nyttige kontakter og informationer</w:t>
      </w:r>
      <w:bookmarkEnd w:id="79"/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FE1BA6" w:rsidRPr="0034124D" w:rsidRDefault="007438F6" w:rsidP="00FE1BA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4124D">
        <w:rPr>
          <w:rFonts w:eastAsia="Times New Roman" w:cstheme="minorHAnsi"/>
          <w:b/>
          <w:sz w:val="24"/>
          <w:szCs w:val="24"/>
        </w:rPr>
        <w:t xml:space="preserve">Det specialespecifikke uddannelsesråd </w:t>
      </w:r>
      <w:r w:rsidR="00FE1BA6" w:rsidRPr="0034124D">
        <w:rPr>
          <w:rFonts w:eastAsia="Times New Roman" w:cstheme="minorHAnsi"/>
          <w:b/>
          <w:sz w:val="24"/>
          <w:szCs w:val="24"/>
        </w:rPr>
        <w:t xml:space="preserve">i gynækologi og obstetrik i øst: </w:t>
      </w:r>
    </w:p>
    <w:p w:rsidR="000D52A6" w:rsidRPr="0034124D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4124D">
        <w:rPr>
          <w:rFonts w:eastAsia="Times New Roman" w:cstheme="minorHAnsi"/>
          <w:sz w:val="24"/>
          <w:szCs w:val="24"/>
        </w:rPr>
        <w:t>H</w:t>
      </w:r>
      <w:r w:rsidR="000D52A6" w:rsidRPr="0034124D">
        <w:rPr>
          <w:rFonts w:eastAsia="Times New Roman" w:cstheme="minorHAnsi"/>
          <w:sz w:val="24"/>
          <w:szCs w:val="24"/>
        </w:rPr>
        <w:t>ar til formål at drøfte specialets videreuddannelse p</w:t>
      </w:r>
      <w:r w:rsidR="007149EC" w:rsidRPr="0034124D">
        <w:rPr>
          <w:rFonts w:eastAsia="Times New Roman" w:cstheme="minorHAnsi"/>
          <w:sz w:val="24"/>
          <w:szCs w:val="24"/>
        </w:rPr>
        <w:t>å samtlige uddannelsessteder i R</w:t>
      </w:r>
      <w:r w:rsidR="000D52A6" w:rsidRPr="0034124D">
        <w:rPr>
          <w:rFonts w:eastAsia="Times New Roman" w:cstheme="minorHAnsi"/>
          <w:sz w:val="24"/>
          <w:szCs w:val="24"/>
        </w:rPr>
        <w:t>egion</w:t>
      </w:r>
      <w:r w:rsidR="007149EC" w:rsidRPr="0034124D">
        <w:rPr>
          <w:rFonts w:eastAsia="Times New Roman" w:cstheme="minorHAnsi"/>
          <w:sz w:val="24"/>
          <w:szCs w:val="24"/>
        </w:rPr>
        <w:t xml:space="preserve"> Ø</w:t>
      </w:r>
      <w:r w:rsidR="007438F6" w:rsidRPr="0034124D">
        <w:rPr>
          <w:rFonts w:eastAsia="Times New Roman" w:cstheme="minorHAnsi"/>
          <w:sz w:val="24"/>
          <w:szCs w:val="24"/>
        </w:rPr>
        <w:t>st,</w:t>
      </w:r>
      <w:r w:rsidR="000D52A6" w:rsidRPr="0034124D">
        <w:rPr>
          <w:rFonts w:eastAsia="Times New Roman" w:cstheme="minorHAnsi"/>
          <w:sz w:val="24"/>
          <w:szCs w:val="24"/>
        </w:rPr>
        <w:t xml:space="preserve"> herunder at bidrage til sikring af en høj kvalitet i den lægelige videreuddannelse på alle uddanne</w:t>
      </w:r>
      <w:r w:rsidR="000D52A6" w:rsidRPr="0034124D">
        <w:rPr>
          <w:rFonts w:eastAsia="Times New Roman" w:cstheme="minorHAnsi"/>
          <w:sz w:val="24"/>
          <w:szCs w:val="24"/>
        </w:rPr>
        <w:t>l</w:t>
      </w:r>
      <w:r w:rsidR="000D52A6" w:rsidRPr="0034124D">
        <w:rPr>
          <w:rFonts w:eastAsia="Times New Roman" w:cstheme="minorHAnsi"/>
          <w:sz w:val="24"/>
          <w:szCs w:val="24"/>
        </w:rPr>
        <w:t xml:space="preserve">sessteder for specialet. </w:t>
      </w:r>
      <w:r w:rsidRPr="0034124D">
        <w:rPr>
          <w:rFonts w:eastAsia="Times New Roman" w:cstheme="minorHAnsi"/>
          <w:sz w:val="24"/>
          <w:szCs w:val="24"/>
        </w:rPr>
        <w:t xml:space="preserve"> </w:t>
      </w:r>
    </w:p>
    <w:p w:rsidR="00FE1BA6" w:rsidRPr="0034124D" w:rsidRDefault="00DD2328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hyperlink r:id="rId41" w:history="1">
        <w:r w:rsidR="00FE1BA6" w:rsidRPr="0034124D">
          <w:rPr>
            <w:rStyle w:val="Hyperlink"/>
            <w:rFonts w:eastAsia="Times New Roman" w:cstheme="minorHAnsi"/>
            <w:sz w:val="24"/>
            <w:szCs w:val="24"/>
          </w:rPr>
          <w:t>Referater fra uddannelsesrådsmøderne er samlet på DSOGs hjemmeside</w:t>
        </w:r>
      </w:hyperlink>
      <w:r w:rsidR="007149EC" w:rsidRPr="0034124D">
        <w:rPr>
          <w:rFonts w:eastAsia="Times New Roman" w:cstheme="minorHAnsi"/>
          <w:sz w:val="24"/>
          <w:szCs w:val="24"/>
        </w:rPr>
        <w:t xml:space="preserve"> </w:t>
      </w:r>
    </w:p>
    <w:p w:rsidR="007438F6" w:rsidRPr="0034124D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4114" w:rsidRPr="0034124D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4124D">
        <w:rPr>
          <w:rFonts w:eastAsia="Times New Roman" w:cstheme="minorHAnsi"/>
          <w:b/>
          <w:sz w:val="24"/>
          <w:szCs w:val="24"/>
        </w:rPr>
        <w:t xml:space="preserve">Formand for uddannelsesrådet i gynækologi og obstetrik = </w:t>
      </w:r>
      <w:r w:rsidR="00EB4114" w:rsidRPr="0034124D">
        <w:rPr>
          <w:rFonts w:eastAsia="Times New Roman" w:cstheme="minorHAnsi"/>
          <w:b/>
          <w:sz w:val="24"/>
          <w:szCs w:val="24"/>
        </w:rPr>
        <w:t>Postgraduat klinisk lektor</w:t>
      </w:r>
      <w:r w:rsidR="00EB4114" w:rsidRPr="0034124D">
        <w:rPr>
          <w:rFonts w:eastAsia="Times New Roman" w:cstheme="minorHAnsi"/>
          <w:sz w:val="24"/>
          <w:szCs w:val="24"/>
        </w:rPr>
        <w:t>:</w:t>
      </w:r>
      <w:r w:rsidR="00AC39B3">
        <w:rPr>
          <w:rFonts w:eastAsia="Times New Roman" w:cstheme="minorHAnsi"/>
          <w:sz w:val="24"/>
          <w:szCs w:val="24"/>
        </w:rPr>
        <w:br/>
        <w:t>Jette Led Sørensen:</w:t>
      </w:r>
      <w:r w:rsidR="00EB4114" w:rsidRPr="0034124D">
        <w:rPr>
          <w:rFonts w:eastAsia="Times New Roman" w:cstheme="minorHAnsi"/>
          <w:sz w:val="24"/>
          <w:szCs w:val="24"/>
        </w:rPr>
        <w:t xml:space="preserve"> </w:t>
      </w:r>
      <w:hyperlink r:id="rId42" w:history="1">
        <w:r w:rsidR="007149EC" w:rsidRPr="0034124D">
          <w:rPr>
            <w:rStyle w:val="Hyperlink"/>
            <w:rFonts w:eastAsia="Times New Roman" w:cstheme="minorHAnsi"/>
            <w:sz w:val="24"/>
            <w:szCs w:val="24"/>
          </w:rPr>
          <w:t>jette.led.soerensen@regionh.dk</w:t>
        </w:r>
      </w:hyperlink>
    </w:p>
    <w:p w:rsidR="00EB4114" w:rsidRPr="0034124D" w:rsidRDefault="00DD2328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hyperlink r:id="rId43" w:history="1">
        <w:r w:rsidR="00EB4114" w:rsidRPr="0034124D">
          <w:rPr>
            <w:rStyle w:val="Hyperlink"/>
            <w:rFonts w:eastAsia="Times New Roman" w:cstheme="minorHAnsi"/>
            <w:sz w:val="24"/>
            <w:szCs w:val="24"/>
          </w:rPr>
          <w:t xml:space="preserve">Oversigt </w:t>
        </w:r>
        <w:r w:rsidR="00FE1BA6" w:rsidRPr="0034124D">
          <w:rPr>
            <w:rStyle w:val="Hyperlink"/>
            <w:rFonts w:eastAsia="Times New Roman" w:cstheme="minorHAnsi"/>
            <w:sz w:val="24"/>
            <w:szCs w:val="24"/>
          </w:rPr>
          <w:t>over alle specialers PKL</w:t>
        </w:r>
      </w:hyperlink>
      <w:r w:rsidR="00FE1BA6" w:rsidRPr="0034124D">
        <w:rPr>
          <w:rFonts w:eastAsia="Times New Roman" w:cstheme="minorHAnsi"/>
          <w:sz w:val="24"/>
          <w:szCs w:val="24"/>
        </w:rPr>
        <w:t xml:space="preserve"> 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EB4114" w:rsidRPr="0034124D" w:rsidRDefault="00DD2328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hyperlink r:id="rId44" w:history="1">
        <w:r w:rsidR="00FE1BA6" w:rsidRPr="0034124D">
          <w:rPr>
            <w:rStyle w:val="Hyperlink"/>
            <w:rFonts w:eastAsia="Times New Roman" w:cstheme="minorHAnsi"/>
            <w:sz w:val="24"/>
            <w:szCs w:val="24"/>
            <w:lang w:eastAsia="da-DK"/>
          </w:rPr>
          <w:t>Specialeselskabets Dansk Selskab for Obstetrik og Gynækologi DSOG</w:t>
        </w:r>
      </w:hyperlink>
      <w:r w:rsidR="00FE1BA6" w:rsidRPr="0034124D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FE1BA6" w:rsidRPr="0034124D" w:rsidRDefault="00FE1B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34124D">
        <w:rPr>
          <w:rFonts w:eastAsia="Times New Roman" w:cstheme="minorHAnsi"/>
          <w:b/>
          <w:sz w:val="24"/>
          <w:szCs w:val="24"/>
          <w:lang w:eastAsia="da-DK"/>
        </w:rPr>
        <w:t>Sundhedsstyrelsen</w:t>
      </w:r>
    </w:p>
    <w:p w:rsidR="00EB4114" w:rsidRPr="0034124D" w:rsidRDefault="00DD2328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  <w:hyperlink r:id="rId45" w:history="1">
        <w:r w:rsidR="00EB4114" w:rsidRPr="0034124D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eastAsia="da-DK"/>
          </w:rPr>
          <w:t>www.sst.dk</w:t>
        </w:r>
      </w:hyperlink>
    </w:p>
    <w:p w:rsidR="00EB4114" w:rsidRPr="0034124D" w:rsidRDefault="00DD2328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  <w:hyperlink r:id="rId46" w:history="1">
        <w:r w:rsidR="00EB4114" w:rsidRPr="0034124D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eastAsia="da-DK"/>
          </w:rPr>
          <w:t>Den lægelige videreuddannelse</w:t>
        </w:r>
      </w:hyperlink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</w:p>
    <w:p w:rsidR="00EB4114" w:rsidRPr="0034124D" w:rsidRDefault="00FE1BA6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34124D">
        <w:rPr>
          <w:rFonts w:eastAsia="Times New Roman" w:cstheme="minorHAnsi"/>
          <w:b/>
          <w:sz w:val="24"/>
          <w:szCs w:val="24"/>
          <w:lang w:eastAsia="da-DK"/>
        </w:rPr>
        <w:t>Regionale Sekretariater for Lægelig V</w:t>
      </w:r>
      <w:r w:rsidR="00EB4114" w:rsidRPr="0034124D">
        <w:rPr>
          <w:rFonts w:eastAsia="Times New Roman" w:cstheme="minorHAnsi"/>
          <w:b/>
          <w:sz w:val="24"/>
          <w:szCs w:val="24"/>
          <w:lang w:eastAsia="da-DK"/>
        </w:rPr>
        <w:t>idereuddannelse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sz w:val="24"/>
          <w:szCs w:val="24"/>
          <w:lang w:eastAsia="da-DK"/>
        </w:rPr>
        <w:t xml:space="preserve">Videreuddannelsesregion Øst: </w:t>
      </w:r>
      <w:hyperlink r:id="rId47" w:history="1">
        <w:r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www.laegeuddannelsen.dk</w:t>
        </w:r>
      </w:hyperlink>
    </w:p>
    <w:p w:rsidR="00FE1BA6" w:rsidRPr="0034124D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sz w:val="24"/>
          <w:szCs w:val="24"/>
          <w:lang w:eastAsia="da-DK"/>
        </w:rPr>
        <w:t xml:space="preserve">Videreuddannelsesregion Nord: </w:t>
      </w:r>
      <w:hyperlink r:id="rId48" w:history="1">
        <w:r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www.videreuddannelsen-nord.dk</w:t>
        </w:r>
      </w:hyperlink>
    </w:p>
    <w:p w:rsidR="00FE1BA6" w:rsidRPr="0034124D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sz w:val="24"/>
          <w:szCs w:val="24"/>
          <w:lang w:eastAsia="da-DK"/>
        </w:rPr>
        <w:t xml:space="preserve">Videreuddannelsesregion Syd: </w:t>
      </w:r>
      <w:hyperlink r:id="rId49" w:history="1">
        <w:r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www.videreuddannelsen-syd.dk</w:t>
        </w:r>
      </w:hyperlink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0B03ED" w:rsidRDefault="00FE1B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b/>
          <w:sz w:val="24"/>
          <w:szCs w:val="24"/>
          <w:lang w:eastAsia="da-DK"/>
        </w:rPr>
        <w:t>Gyn</w:t>
      </w:r>
      <w:r w:rsidR="00AC39B3">
        <w:rPr>
          <w:rFonts w:eastAsia="Times New Roman" w:cstheme="minorHAnsi"/>
          <w:b/>
          <w:sz w:val="24"/>
          <w:szCs w:val="24"/>
          <w:lang w:eastAsia="da-DK"/>
        </w:rPr>
        <w:t>ækologi og obstetrik kontakt i S</w:t>
      </w:r>
      <w:r w:rsidRPr="0034124D">
        <w:rPr>
          <w:rFonts w:eastAsia="Times New Roman" w:cstheme="minorHAnsi"/>
          <w:b/>
          <w:sz w:val="24"/>
          <w:szCs w:val="24"/>
          <w:lang w:eastAsia="da-DK"/>
        </w:rPr>
        <w:t>ekretariat for lægelig videreuddannelse</w:t>
      </w:r>
      <w:r w:rsidRPr="0034124D">
        <w:rPr>
          <w:rFonts w:eastAsia="Times New Roman" w:cstheme="minorHAnsi"/>
          <w:sz w:val="24"/>
          <w:szCs w:val="24"/>
          <w:lang w:eastAsia="da-DK"/>
        </w:rPr>
        <w:t xml:space="preserve">: </w:t>
      </w:r>
    </w:p>
    <w:p w:rsidR="00FE1BA6" w:rsidRPr="0034124D" w:rsidRDefault="00DD2328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hyperlink r:id="rId50" w:history="1">
        <w:r w:rsidR="00FE1BA6" w:rsidRPr="0034124D">
          <w:rPr>
            <w:rStyle w:val="Hyperlink"/>
            <w:rFonts w:eastAsia="Times New Roman" w:cstheme="minorHAnsi"/>
            <w:sz w:val="24"/>
            <w:szCs w:val="24"/>
            <w:lang w:eastAsia="da-DK"/>
          </w:rPr>
          <w:t>birgitte.roenn@regionh.dk</w:t>
        </w:r>
      </w:hyperlink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F3373C" w:rsidRPr="0034124D" w:rsidRDefault="0034124D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b/>
          <w:sz w:val="24"/>
          <w:szCs w:val="24"/>
        </w:rPr>
        <w:t xml:space="preserve">Graviditets- og barselsorlov samt </w:t>
      </w:r>
      <w:r w:rsidR="000D52A6" w:rsidRPr="0034124D">
        <w:rPr>
          <w:rFonts w:eastAsia="Times New Roman" w:cstheme="minorHAnsi"/>
          <w:b/>
          <w:sz w:val="24"/>
          <w:szCs w:val="24"/>
        </w:rPr>
        <w:t>længerevarende sygeorlov</w:t>
      </w:r>
      <w:r w:rsidR="007149EC" w:rsidRPr="0034124D">
        <w:rPr>
          <w:rFonts w:eastAsia="Times New Roman" w:cstheme="minorHAnsi"/>
          <w:b/>
          <w:sz w:val="24"/>
          <w:szCs w:val="24"/>
        </w:rPr>
        <w:t xml:space="preserve">: </w:t>
      </w:r>
      <w:r w:rsidR="007149EC" w:rsidRPr="0034124D">
        <w:rPr>
          <w:rFonts w:eastAsia="Times New Roman" w:cstheme="minorHAnsi"/>
          <w:sz w:val="24"/>
          <w:szCs w:val="24"/>
        </w:rPr>
        <w:t>S</w:t>
      </w:r>
      <w:r w:rsidR="000D52A6" w:rsidRPr="0034124D">
        <w:rPr>
          <w:rFonts w:eastAsia="Times New Roman" w:cstheme="minorHAnsi"/>
          <w:sz w:val="24"/>
          <w:szCs w:val="24"/>
        </w:rPr>
        <w:t xml:space="preserve">kal meldes </w:t>
      </w:r>
      <w:r w:rsidR="00653032" w:rsidRPr="0034124D">
        <w:rPr>
          <w:rFonts w:eastAsia="Times New Roman" w:cstheme="minorHAnsi"/>
          <w:sz w:val="24"/>
          <w:szCs w:val="24"/>
        </w:rPr>
        <w:t>af den uddannelsess</w:t>
      </w:r>
      <w:r w:rsidR="00653032" w:rsidRPr="0034124D">
        <w:rPr>
          <w:rFonts w:eastAsia="Times New Roman" w:cstheme="minorHAnsi"/>
          <w:sz w:val="24"/>
          <w:szCs w:val="24"/>
        </w:rPr>
        <w:t>ø</w:t>
      </w:r>
      <w:r w:rsidR="00653032" w:rsidRPr="0034124D">
        <w:rPr>
          <w:rFonts w:eastAsia="Times New Roman" w:cstheme="minorHAnsi"/>
          <w:sz w:val="24"/>
          <w:szCs w:val="24"/>
        </w:rPr>
        <w:t xml:space="preserve">gende læge </w:t>
      </w:r>
      <w:r w:rsidR="000D52A6" w:rsidRPr="0034124D">
        <w:rPr>
          <w:rFonts w:eastAsia="Times New Roman" w:cstheme="minorHAnsi"/>
          <w:sz w:val="24"/>
          <w:szCs w:val="24"/>
        </w:rPr>
        <w:t xml:space="preserve">til </w:t>
      </w:r>
      <w:r w:rsidR="00181CF7" w:rsidRPr="0034124D">
        <w:rPr>
          <w:rFonts w:eastAsia="Times New Roman" w:cstheme="minorHAnsi"/>
          <w:sz w:val="24"/>
          <w:szCs w:val="24"/>
        </w:rPr>
        <w:t>Sekretariat for L</w:t>
      </w:r>
      <w:r w:rsidR="00653032" w:rsidRPr="0034124D">
        <w:rPr>
          <w:rFonts w:eastAsia="Times New Roman" w:cstheme="minorHAnsi"/>
          <w:sz w:val="24"/>
          <w:szCs w:val="24"/>
        </w:rPr>
        <w:t>æge</w:t>
      </w:r>
      <w:r w:rsidR="00181CF7" w:rsidRPr="0034124D">
        <w:rPr>
          <w:rFonts w:eastAsia="Times New Roman" w:cstheme="minorHAnsi"/>
          <w:sz w:val="24"/>
          <w:szCs w:val="24"/>
        </w:rPr>
        <w:t xml:space="preserve">lige Videreuddannelse og de(n) </w:t>
      </w:r>
      <w:r w:rsidR="000D52A6" w:rsidRPr="0034124D">
        <w:rPr>
          <w:rFonts w:eastAsia="Times New Roman" w:cstheme="minorHAnsi"/>
          <w:sz w:val="24"/>
          <w:szCs w:val="24"/>
        </w:rPr>
        <w:t>ledende overlæge</w:t>
      </w:r>
      <w:r w:rsidR="00181CF7" w:rsidRPr="0034124D">
        <w:rPr>
          <w:rFonts w:eastAsia="Times New Roman" w:cstheme="minorHAnsi"/>
          <w:sz w:val="24"/>
          <w:szCs w:val="24"/>
        </w:rPr>
        <w:t>(r)</w:t>
      </w:r>
      <w:r w:rsidR="000D52A6" w:rsidRPr="0034124D">
        <w:rPr>
          <w:rFonts w:eastAsia="Times New Roman" w:cstheme="minorHAnsi"/>
          <w:sz w:val="24"/>
          <w:szCs w:val="24"/>
        </w:rPr>
        <w:t xml:space="preserve"> og udda</w:t>
      </w:r>
      <w:r w:rsidR="000D52A6" w:rsidRPr="0034124D">
        <w:rPr>
          <w:rFonts w:eastAsia="Times New Roman" w:cstheme="minorHAnsi"/>
          <w:sz w:val="24"/>
          <w:szCs w:val="24"/>
        </w:rPr>
        <w:t>n</w:t>
      </w:r>
      <w:r w:rsidR="000D52A6" w:rsidRPr="0034124D">
        <w:rPr>
          <w:rFonts w:eastAsia="Times New Roman" w:cstheme="minorHAnsi"/>
          <w:sz w:val="24"/>
          <w:szCs w:val="24"/>
        </w:rPr>
        <w:t>ne</w:t>
      </w:r>
      <w:r w:rsidR="00181CF7" w:rsidRPr="0034124D">
        <w:rPr>
          <w:rFonts w:eastAsia="Times New Roman" w:cstheme="minorHAnsi"/>
          <w:sz w:val="24"/>
          <w:szCs w:val="24"/>
        </w:rPr>
        <w:t>lsesansvarlig overlæge(r) involveret i uddannelsesforløb</w:t>
      </w:r>
      <w:r w:rsidR="00653032" w:rsidRPr="0034124D">
        <w:rPr>
          <w:rFonts w:eastAsia="Times New Roman" w:cstheme="minorHAnsi"/>
          <w:sz w:val="24"/>
          <w:szCs w:val="24"/>
        </w:rPr>
        <w:t>et</w:t>
      </w:r>
      <w:r w:rsidR="00181CF7" w:rsidRPr="0034124D">
        <w:rPr>
          <w:rFonts w:eastAsia="Times New Roman" w:cstheme="minorHAnsi"/>
          <w:sz w:val="24"/>
          <w:szCs w:val="20"/>
        </w:rPr>
        <w:t>.</w:t>
      </w:r>
    </w:p>
    <w:p w:rsidR="0034124D" w:rsidRDefault="0034124D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AC39B3" w:rsidRDefault="00AC39B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AC39B3" w:rsidRDefault="00AC39B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AC39B3" w:rsidRDefault="00AC39B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AC39B3" w:rsidRPr="0034124D" w:rsidRDefault="00AC39B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34124D" w:rsidRPr="0034124D" w:rsidRDefault="0034124D" w:rsidP="0034124D">
      <w:pPr>
        <w:pStyle w:val="Sidehoved"/>
        <w:rPr>
          <w:rFonts w:cstheme="minorHAnsi"/>
          <w:i/>
          <w:sz w:val="20"/>
        </w:rPr>
      </w:pPr>
      <w:r w:rsidRPr="0034124D">
        <w:rPr>
          <w:rFonts w:cstheme="minorHAnsi"/>
          <w:i/>
          <w:sz w:val="20"/>
        </w:rPr>
        <w:t xml:space="preserve">2014 11 13 Rettelser og ideer til </w:t>
      </w:r>
      <w:hyperlink r:id="rId51" w:history="1">
        <w:r w:rsidRPr="0034124D">
          <w:rPr>
            <w:rStyle w:val="Hyperlink"/>
            <w:rFonts w:cstheme="minorHAnsi"/>
            <w:i/>
            <w:sz w:val="20"/>
          </w:rPr>
          <w:t>jette.led.soerensen@regionh.dk</w:t>
        </w:r>
      </w:hyperlink>
      <w:r w:rsidRPr="0034124D">
        <w:rPr>
          <w:rFonts w:cstheme="minorHAnsi"/>
          <w:i/>
          <w:sz w:val="20"/>
        </w:rPr>
        <w:t xml:space="preserve">. </w:t>
      </w:r>
    </w:p>
    <w:p w:rsidR="0034124D" w:rsidRPr="0034124D" w:rsidRDefault="0034124D" w:rsidP="007438F6">
      <w:pPr>
        <w:widowControl w:val="0"/>
        <w:spacing w:after="0" w:line="240" w:lineRule="auto"/>
        <w:rPr>
          <w:rFonts w:cstheme="minorHAnsi"/>
        </w:rPr>
      </w:pPr>
    </w:p>
    <w:sectPr w:rsidR="0034124D" w:rsidRPr="0034124D" w:rsidSect="0034124D">
      <w:pgSz w:w="11906" w:h="16838" w:code="9"/>
      <w:pgMar w:top="1361" w:right="1134" w:bottom="1134" w:left="1134" w:header="284" w:footer="3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28" w:rsidRDefault="00DD2328" w:rsidP="00EB4114">
      <w:pPr>
        <w:spacing w:after="0" w:line="240" w:lineRule="auto"/>
      </w:pPr>
      <w:r>
        <w:separator/>
      </w:r>
    </w:p>
  </w:endnote>
  <w:endnote w:type="continuationSeparator" w:id="0">
    <w:p w:rsidR="00DD2328" w:rsidRDefault="00DD2328" w:rsidP="00EB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9F" w:rsidRDefault="00D2099F" w:rsidP="00A5388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2099F" w:rsidRDefault="00D2099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10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C85" w:rsidRDefault="00371C85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99F" w:rsidRDefault="00D2099F" w:rsidP="009E652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9F" w:rsidRDefault="00D2099F" w:rsidP="00A5388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28" w:rsidRDefault="00DD2328" w:rsidP="00EB4114">
      <w:pPr>
        <w:spacing w:after="0" w:line="240" w:lineRule="auto"/>
      </w:pPr>
      <w:r>
        <w:separator/>
      </w:r>
    </w:p>
  </w:footnote>
  <w:footnote w:type="continuationSeparator" w:id="0">
    <w:p w:rsidR="00DD2328" w:rsidRDefault="00DD2328" w:rsidP="00EB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9F" w:rsidRPr="0034124D" w:rsidRDefault="00D2099F" w:rsidP="0034124D">
    <w:pPr>
      <w:widowControl w:val="0"/>
      <w:spacing w:after="0" w:line="240" w:lineRule="auto"/>
      <w:jc w:val="center"/>
      <w:rPr>
        <w:rFonts w:eastAsia="Times New Roman" w:cstheme="minorHAnsi"/>
        <w:b/>
        <w:color w:val="000000" w:themeColor="text1"/>
        <w:sz w:val="28"/>
        <w:szCs w:val="28"/>
        <w:lang w:eastAsia="da-DK"/>
      </w:rPr>
    </w:pPr>
    <w:r w:rsidRPr="0034124D">
      <w:rPr>
        <w:rFonts w:eastAsia="Times New Roman" w:cstheme="minorHAnsi"/>
        <w:b/>
        <w:sz w:val="28"/>
        <w:szCs w:val="28"/>
      </w:rPr>
      <w:t>Uddannelsesprogram * H</w:t>
    </w:r>
    <w:r>
      <w:rPr>
        <w:rFonts w:eastAsia="Times New Roman" w:cstheme="minorHAnsi"/>
        <w:b/>
        <w:color w:val="000000" w:themeColor="text1"/>
        <w:sz w:val="28"/>
        <w:szCs w:val="28"/>
        <w:lang w:eastAsia="da-DK"/>
      </w:rPr>
      <w:t xml:space="preserve">oveduddannelse * Gynækologi </w:t>
    </w:r>
    <w:r w:rsidRPr="0034124D">
      <w:rPr>
        <w:rFonts w:eastAsia="Times New Roman" w:cstheme="minorHAnsi"/>
        <w:b/>
        <w:color w:val="000000" w:themeColor="text1"/>
        <w:sz w:val="28"/>
        <w:szCs w:val="28"/>
        <w:lang w:eastAsia="da-DK"/>
      </w:rPr>
      <w:t xml:space="preserve">obstetrik </w:t>
    </w:r>
  </w:p>
  <w:p w:rsidR="00D2099F" w:rsidRPr="0034124D" w:rsidRDefault="00D2099F">
    <w:pPr>
      <w:pStyle w:val="Sidehoved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CF6"/>
    <w:multiLevelType w:val="hybridMultilevel"/>
    <w:tmpl w:val="AF8AC2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55EE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3CFB"/>
    <w:multiLevelType w:val="hybridMultilevel"/>
    <w:tmpl w:val="46020B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02485"/>
    <w:multiLevelType w:val="hybridMultilevel"/>
    <w:tmpl w:val="610EF5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46EC"/>
    <w:multiLevelType w:val="hybridMultilevel"/>
    <w:tmpl w:val="04069A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61C"/>
    <w:multiLevelType w:val="hybridMultilevel"/>
    <w:tmpl w:val="33B27C76"/>
    <w:lvl w:ilvl="0" w:tplc="4BB84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806E4"/>
    <w:multiLevelType w:val="hybridMultilevel"/>
    <w:tmpl w:val="3E3E25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7FBE"/>
    <w:multiLevelType w:val="hybridMultilevel"/>
    <w:tmpl w:val="C8AE6C5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11C55"/>
    <w:multiLevelType w:val="hybridMultilevel"/>
    <w:tmpl w:val="F3ACBB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D55A6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C795F"/>
    <w:multiLevelType w:val="hybridMultilevel"/>
    <w:tmpl w:val="CB04D2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C4962"/>
    <w:multiLevelType w:val="hybridMultilevel"/>
    <w:tmpl w:val="D77647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08F6"/>
    <w:multiLevelType w:val="hybridMultilevel"/>
    <w:tmpl w:val="E42AB850"/>
    <w:lvl w:ilvl="0" w:tplc="E360828E">
      <w:start w:val="6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A5764"/>
    <w:multiLevelType w:val="hybridMultilevel"/>
    <w:tmpl w:val="707A6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001CC"/>
    <w:multiLevelType w:val="hybridMultilevel"/>
    <w:tmpl w:val="51D2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40348"/>
    <w:multiLevelType w:val="hybridMultilevel"/>
    <w:tmpl w:val="F43AD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23130"/>
    <w:multiLevelType w:val="hybridMultilevel"/>
    <w:tmpl w:val="60C26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D662C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50999"/>
    <w:multiLevelType w:val="hybridMultilevel"/>
    <w:tmpl w:val="B204DF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0AB0"/>
    <w:multiLevelType w:val="hybridMultilevel"/>
    <w:tmpl w:val="F746D7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64656"/>
    <w:multiLevelType w:val="hybridMultilevel"/>
    <w:tmpl w:val="09D6D4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247A5F"/>
    <w:multiLevelType w:val="hybridMultilevel"/>
    <w:tmpl w:val="EB6C2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62BF"/>
    <w:multiLevelType w:val="hybridMultilevel"/>
    <w:tmpl w:val="EB246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E5DF4"/>
    <w:multiLevelType w:val="hybridMultilevel"/>
    <w:tmpl w:val="6A0A76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A7E82"/>
    <w:multiLevelType w:val="hybridMultilevel"/>
    <w:tmpl w:val="F43AD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E33C8"/>
    <w:multiLevelType w:val="hybridMultilevel"/>
    <w:tmpl w:val="C0BC8F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0"/>
  </w:num>
  <w:num w:numId="15">
    <w:abstractNumId w:val="17"/>
  </w:num>
  <w:num w:numId="16">
    <w:abstractNumId w:val="1"/>
  </w:num>
  <w:num w:numId="17">
    <w:abstractNumId w:val="22"/>
  </w:num>
  <w:num w:numId="18">
    <w:abstractNumId w:val="23"/>
  </w:num>
  <w:num w:numId="19">
    <w:abstractNumId w:val="7"/>
  </w:num>
  <w:num w:numId="20">
    <w:abstractNumId w:val="9"/>
  </w:num>
  <w:num w:numId="21">
    <w:abstractNumId w:val="18"/>
  </w:num>
  <w:num w:numId="22">
    <w:abstractNumId w:val="14"/>
  </w:num>
  <w:num w:numId="23">
    <w:abstractNumId w:val="20"/>
  </w:num>
  <w:num w:numId="24">
    <w:abstractNumId w:val="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4"/>
    <w:rsid w:val="000B03ED"/>
    <w:rsid w:val="000D0839"/>
    <w:rsid w:val="000D52A6"/>
    <w:rsid w:val="000D79F4"/>
    <w:rsid w:val="000F088B"/>
    <w:rsid w:val="001012DA"/>
    <w:rsid w:val="00117DA3"/>
    <w:rsid w:val="00142393"/>
    <w:rsid w:val="00181CF7"/>
    <w:rsid w:val="00186E51"/>
    <w:rsid w:val="001B385C"/>
    <w:rsid w:val="001C2316"/>
    <w:rsid w:val="001C7E9E"/>
    <w:rsid w:val="00203631"/>
    <w:rsid w:val="00260717"/>
    <w:rsid w:val="002B0BC6"/>
    <w:rsid w:val="0034124D"/>
    <w:rsid w:val="00371C85"/>
    <w:rsid w:val="003A70FE"/>
    <w:rsid w:val="00416FB1"/>
    <w:rsid w:val="00432D0B"/>
    <w:rsid w:val="004416FD"/>
    <w:rsid w:val="004471CA"/>
    <w:rsid w:val="004511AD"/>
    <w:rsid w:val="00493978"/>
    <w:rsid w:val="004B7EF4"/>
    <w:rsid w:val="005553B1"/>
    <w:rsid w:val="0056723B"/>
    <w:rsid w:val="00653032"/>
    <w:rsid w:val="006D4882"/>
    <w:rsid w:val="00714534"/>
    <w:rsid w:val="007149EC"/>
    <w:rsid w:val="007438F6"/>
    <w:rsid w:val="00790CC2"/>
    <w:rsid w:val="007C1744"/>
    <w:rsid w:val="007E59D4"/>
    <w:rsid w:val="00862D32"/>
    <w:rsid w:val="00921D77"/>
    <w:rsid w:val="00940175"/>
    <w:rsid w:val="009E6525"/>
    <w:rsid w:val="00A16C55"/>
    <w:rsid w:val="00A53884"/>
    <w:rsid w:val="00A9664F"/>
    <w:rsid w:val="00AC19A0"/>
    <w:rsid w:val="00AC39B3"/>
    <w:rsid w:val="00B34B36"/>
    <w:rsid w:val="00B55B3C"/>
    <w:rsid w:val="00BC3083"/>
    <w:rsid w:val="00BE1B8E"/>
    <w:rsid w:val="00C72BD1"/>
    <w:rsid w:val="00CE78AB"/>
    <w:rsid w:val="00D13CAE"/>
    <w:rsid w:val="00D2099F"/>
    <w:rsid w:val="00D53906"/>
    <w:rsid w:val="00D97481"/>
    <w:rsid w:val="00DD2328"/>
    <w:rsid w:val="00EB4114"/>
    <w:rsid w:val="00EC00E6"/>
    <w:rsid w:val="00F20725"/>
    <w:rsid w:val="00F26AFA"/>
    <w:rsid w:val="00F3373C"/>
    <w:rsid w:val="00F34C22"/>
    <w:rsid w:val="00F83821"/>
    <w:rsid w:val="00F87AC2"/>
    <w:rsid w:val="00FD0727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B41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B4114"/>
    <w:rPr>
      <w:sz w:val="20"/>
      <w:szCs w:val="20"/>
    </w:rPr>
  </w:style>
  <w:style w:type="character" w:styleId="Hyperlink">
    <w:name w:val="Hyperlink"/>
    <w:uiPriority w:val="99"/>
    <w:rsid w:val="00EB4114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EB411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B4114"/>
    <w:rPr>
      <w:rFonts w:ascii="Calibri" w:eastAsia="Times New Roman" w:hAnsi="Calibri" w:cs="Times New Roman"/>
      <w:sz w:val="24"/>
      <w:szCs w:val="20"/>
    </w:rPr>
  </w:style>
  <w:style w:type="character" w:styleId="Fodnotehenvisning">
    <w:name w:val="footnote reference"/>
    <w:semiHidden/>
    <w:rsid w:val="00EB4114"/>
    <w:rPr>
      <w:vertAlign w:val="superscript"/>
    </w:rPr>
  </w:style>
  <w:style w:type="character" w:styleId="Sidetal">
    <w:name w:val="page number"/>
    <w:basedOn w:val="Standardskrifttypeiafsnit"/>
    <w:rsid w:val="00EB4114"/>
  </w:style>
  <w:style w:type="paragraph" w:styleId="Indholdsfortegnelse1">
    <w:name w:val="toc 1"/>
    <w:basedOn w:val="Normal"/>
    <w:next w:val="Normal"/>
    <w:autoRedefine/>
    <w:uiPriority w:val="39"/>
    <w:unhideWhenUsed/>
    <w:rsid w:val="00181CF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81CF7"/>
    <w:pPr>
      <w:spacing w:after="100"/>
      <w:ind w:left="220"/>
    </w:pPr>
  </w:style>
  <w:style w:type="paragraph" w:styleId="Listeafsnit">
    <w:name w:val="List Paragraph"/>
    <w:basedOn w:val="Normal"/>
    <w:uiPriority w:val="34"/>
    <w:qFormat/>
    <w:rsid w:val="00B55B3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1CA"/>
  </w:style>
  <w:style w:type="character" w:styleId="BesgtHyperlink">
    <w:name w:val="FollowedHyperlink"/>
    <w:basedOn w:val="Standardskrifttypeiafsnit"/>
    <w:uiPriority w:val="99"/>
    <w:semiHidden/>
    <w:unhideWhenUsed/>
    <w:rsid w:val="004511AD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49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Ingenoversigt1">
    <w:name w:val="Ingen oversigt1"/>
    <w:next w:val="Ingenoversigt"/>
    <w:uiPriority w:val="99"/>
    <w:semiHidden/>
    <w:unhideWhenUsed/>
    <w:rsid w:val="007149EC"/>
  </w:style>
  <w:style w:type="table" w:styleId="Tabel-Gitter">
    <w:name w:val="Table Grid"/>
    <w:basedOn w:val="Tabel-Normal"/>
    <w:uiPriority w:val="59"/>
    <w:rsid w:val="0071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71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9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1C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D79F4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672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2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2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2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2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B41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B4114"/>
    <w:rPr>
      <w:sz w:val="20"/>
      <w:szCs w:val="20"/>
    </w:rPr>
  </w:style>
  <w:style w:type="character" w:styleId="Hyperlink">
    <w:name w:val="Hyperlink"/>
    <w:uiPriority w:val="99"/>
    <w:rsid w:val="00EB4114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EB411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B4114"/>
    <w:rPr>
      <w:rFonts w:ascii="Calibri" w:eastAsia="Times New Roman" w:hAnsi="Calibri" w:cs="Times New Roman"/>
      <w:sz w:val="24"/>
      <w:szCs w:val="20"/>
    </w:rPr>
  </w:style>
  <w:style w:type="character" w:styleId="Fodnotehenvisning">
    <w:name w:val="footnote reference"/>
    <w:semiHidden/>
    <w:rsid w:val="00EB4114"/>
    <w:rPr>
      <w:vertAlign w:val="superscript"/>
    </w:rPr>
  </w:style>
  <w:style w:type="character" w:styleId="Sidetal">
    <w:name w:val="page number"/>
    <w:basedOn w:val="Standardskrifttypeiafsnit"/>
    <w:rsid w:val="00EB4114"/>
  </w:style>
  <w:style w:type="paragraph" w:styleId="Indholdsfortegnelse1">
    <w:name w:val="toc 1"/>
    <w:basedOn w:val="Normal"/>
    <w:next w:val="Normal"/>
    <w:autoRedefine/>
    <w:uiPriority w:val="39"/>
    <w:unhideWhenUsed/>
    <w:rsid w:val="00181CF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81CF7"/>
    <w:pPr>
      <w:spacing w:after="100"/>
      <w:ind w:left="220"/>
    </w:pPr>
  </w:style>
  <w:style w:type="paragraph" w:styleId="Listeafsnit">
    <w:name w:val="List Paragraph"/>
    <w:basedOn w:val="Normal"/>
    <w:uiPriority w:val="34"/>
    <w:qFormat/>
    <w:rsid w:val="00B55B3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1CA"/>
  </w:style>
  <w:style w:type="character" w:styleId="BesgtHyperlink">
    <w:name w:val="FollowedHyperlink"/>
    <w:basedOn w:val="Standardskrifttypeiafsnit"/>
    <w:uiPriority w:val="99"/>
    <w:semiHidden/>
    <w:unhideWhenUsed/>
    <w:rsid w:val="004511AD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49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Ingenoversigt1">
    <w:name w:val="Ingen oversigt1"/>
    <w:next w:val="Ingenoversigt"/>
    <w:uiPriority w:val="99"/>
    <w:semiHidden/>
    <w:unhideWhenUsed/>
    <w:rsid w:val="007149EC"/>
  </w:style>
  <w:style w:type="table" w:styleId="Tabel-Gitter">
    <w:name w:val="Table Grid"/>
    <w:basedOn w:val="Tabel-Normal"/>
    <w:uiPriority w:val="59"/>
    <w:rsid w:val="0071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71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9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1C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D79F4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672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2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2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2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egeuddannelsen.dk/speciallaegeuddannelsen/gynaekologi-obstetrik.html" TargetMode="External"/><Relationship Id="rId18" Type="http://schemas.openxmlformats.org/officeDocument/2006/relationships/footer" Target="footer2.xml"/><Relationship Id="rId26" Type="http://schemas.openxmlformats.org/officeDocument/2006/relationships/hyperlink" Target="http://dsog.dk/wp/wp-content/uploads/2014/06/2014-09-30-GE-JLS-Mini-CEX_ny_udgave_skala_-korrigeret_DSOG_hj.side_.doc" TargetMode="External"/><Relationship Id="rId39" Type="http://schemas.openxmlformats.org/officeDocument/2006/relationships/hyperlink" Target="http://www.evaluer.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og.dk/wp/uddannelse/intro-og-hoveduddannelse/kompetencevurdering/" TargetMode="External"/><Relationship Id="rId34" Type="http://schemas.openxmlformats.org/officeDocument/2006/relationships/hyperlink" Target="http://www.dsog.dk/files/forskningstraening/dok%209%20%20Opgaver%20oest%20kursist%20041011%20(2).pdf" TargetMode="External"/><Relationship Id="rId42" Type="http://schemas.openxmlformats.org/officeDocument/2006/relationships/hyperlink" Target="mailto:jette.led.soerensen@regionh.dk" TargetMode="External"/><Relationship Id="rId47" Type="http://schemas.openxmlformats.org/officeDocument/2006/relationships/hyperlink" Target="http://www.laegeuddannelsen.dk" TargetMode="External"/><Relationship Id="rId50" Type="http://schemas.openxmlformats.org/officeDocument/2006/relationships/hyperlink" Target="mailto:birgitte.roenn@regionh.d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17" Type="http://schemas.openxmlformats.org/officeDocument/2006/relationships/footer" Target="footer1.xml"/><Relationship Id="rId25" Type="http://schemas.openxmlformats.org/officeDocument/2006/relationships/hyperlink" Target="http://dsog.dk/wp/wp-content/uploads/2013/02/OSAVE1.doc" TargetMode="External"/><Relationship Id="rId33" Type="http://schemas.openxmlformats.org/officeDocument/2006/relationships/hyperlink" Target="http://dsog.dk/wp/uddannelse/forskningstraening/" TargetMode="External"/><Relationship Id="rId38" Type="http://schemas.openxmlformats.org/officeDocument/2006/relationships/hyperlink" Target="http://www.sst.dk/Uddannelse%20og%20autorisation/Special%20og%20videreuddannelse/Laege/Generelle%20kurser.aspx" TargetMode="External"/><Relationship Id="rId46" Type="http://schemas.openxmlformats.org/officeDocument/2006/relationships/hyperlink" Target="http://www.sst.dk/Uddannelse%20og%20autorisation/Special%20og%20videreuddannelse/Laege.aspx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29" Type="http://schemas.openxmlformats.org/officeDocument/2006/relationships/hyperlink" Target="http://sundhedsstyrelsen.dk/publ/Publ2013/08aug/KompetenceVurdMetoder.pdf" TargetMode="External"/><Relationship Id="rId41" Type="http://schemas.openxmlformats.org/officeDocument/2006/relationships/hyperlink" Target="http://dsog.dk/wp/uddannelse/referater-fra-de-specialespecifikke-regionale-videreuddannelsesrad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cure.logbog.net/login.dt" TargetMode="External"/><Relationship Id="rId24" Type="http://schemas.openxmlformats.org/officeDocument/2006/relationships/hyperlink" Target="http://dsog.dk/wp/wp-content/uploads/2013/02/OSATS_-skala_-figur.doc" TargetMode="External"/><Relationship Id="rId32" Type="http://schemas.openxmlformats.org/officeDocument/2006/relationships/hyperlink" Target="http://dsog.dk/wp/uddannelse/intro-og-hoveduddannelse/u-kurser/" TargetMode="External"/><Relationship Id="rId37" Type="http://schemas.openxmlformats.org/officeDocument/2006/relationships/hyperlink" Target="http://www.regionh.dk/dims/menu/Aktiviteter/Kurser/Obligatoriske+kurser+for+l&#230;ger/Kurser+i+sundhedsvaesenets+organisation+og+ledelse++SOL+3+%28f&#248;r+LAS+2%29.htm" TargetMode="External"/><Relationship Id="rId40" Type="http://schemas.openxmlformats.org/officeDocument/2006/relationships/hyperlink" Target="http://www.sst.dk/Uddannelse%20og%20autorisation/Inspektorordning.aspx" TargetMode="External"/><Relationship Id="rId45" Type="http://schemas.openxmlformats.org/officeDocument/2006/relationships/hyperlink" Target="http://www.sst.dk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egeuddannelsen.dk/files/manager/gynaekologi-obstetrik/oversigt%20og%20h-forloeb%20gyn-obs.pdf" TargetMode="External"/><Relationship Id="rId23" Type="http://schemas.openxmlformats.org/officeDocument/2006/relationships/hyperlink" Target="http://dsog.dk/wp/wp-content/uploads/2013/02/OSALS1.doc" TargetMode="External"/><Relationship Id="rId28" Type="http://schemas.openxmlformats.org/officeDocument/2006/relationships/hyperlink" Target="http://dsog.dk/wp/wp-content/uploads/2013/02/vejledning-360-feedback-i-Gyn%C3%A6kologi-og-Obstetrik-en-vejledning4.doc" TargetMode="External"/><Relationship Id="rId36" Type="http://schemas.openxmlformats.org/officeDocument/2006/relationships/hyperlink" Target="http://www.regionh.dk/dims/menu/Aktiviteter/Kurser/Obligatoriske+kurser+for+l%C3%A6ger/Kurser+i+sundhedsvaesenets+organisation+og+ledelse+SOL+1+(f%C3%B8r+LAS+1).htm" TargetMode="External"/><Relationship Id="rId49" Type="http://schemas.openxmlformats.org/officeDocument/2006/relationships/hyperlink" Target="http://www.videreuddannelsen-syd.dk" TargetMode="External"/><Relationship Id="rId10" Type="http://schemas.openxmlformats.org/officeDocument/2006/relationships/hyperlink" Target="https://secure.logbog.net/login.dt" TargetMode="External"/><Relationship Id="rId19" Type="http://schemas.openxmlformats.org/officeDocument/2006/relationships/footer" Target="footer3.xml"/><Relationship Id="rId31" Type="http://schemas.openxmlformats.org/officeDocument/2006/relationships/hyperlink" Target="http://dsog.dk/wp/wp-content/uploads/2013/02/Vejledning-om-U-kurser-og-centrale-kurser-for-l%C3%A6ger-i-hoveduddannnelse-%C3%B8st.doc" TargetMode="External"/><Relationship Id="rId44" Type="http://schemas.openxmlformats.org/officeDocument/2006/relationships/hyperlink" Target="http://dsog.dk/wp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cure.logbog.net/login.dt" TargetMode="External"/><Relationship Id="rId14" Type="http://schemas.openxmlformats.org/officeDocument/2006/relationships/hyperlink" Target="http://www.laegeuddannelsen.dk/files/manager/gynaekologi-obstetrik/oversigt%20og%20i-stillinger%20gyn-obs.pdf" TargetMode="External"/><Relationship Id="rId22" Type="http://schemas.openxmlformats.org/officeDocument/2006/relationships/hyperlink" Target="http://dsog.dk/wp/wp-content/uploads/2013/02/OSAUS1.doc" TargetMode="External"/><Relationship Id="rId27" Type="http://schemas.openxmlformats.org/officeDocument/2006/relationships/hyperlink" Target="http://dsog.dk/wp/wp-content/uploads/2013/02/Sp%C3%B8rgeramme-360.doc" TargetMode="External"/><Relationship Id="rId30" Type="http://schemas.openxmlformats.org/officeDocument/2006/relationships/hyperlink" Target="http://sundhedsstyrelsen.dk/publ/Publ2013/05maj/De7laegeroller2udg.pdf" TargetMode="External"/><Relationship Id="rId35" Type="http://schemas.openxmlformats.org/officeDocument/2006/relationships/hyperlink" Target="http://www.laegeuddannelsen.dk/forside/kursus-og-forskningstraening/forskningstraening.html" TargetMode="External"/><Relationship Id="rId43" Type="http://schemas.openxmlformats.org/officeDocument/2006/relationships/hyperlink" Target="http://www.laegeuddannelsen.dk/files/manager/puf/pkl_2013.pdf" TargetMode="External"/><Relationship Id="rId48" Type="http://schemas.openxmlformats.org/officeDocument/2006/relationships/hyperlink" Target="http://www.videreuddannelsen-nord.dk/forside?" TargetMode="External"/><Relationship Id="rId8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51" Type="http://schemas.openxmlformats.org/officeDocument/2006/relationships/hyperlink" Target="mailto:jette.led.soerensen@regionh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2256</Words>
  <Characters>13765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Led Sørensen</dc:creator>
  <cp:lastModifiedBy>Jette Led Sørensen</cp:lastModifiedBy>
  <cp:revision>6</cp:revision>
  <cp:lastPrinted>2014-11-10T17:12:00Z</cp:lastPrinted>
  <dcterms:created xsi:type="dcterms:W3CDTF">2014-12-01T19:49:00Z</dcterms:created>
  <dcterms:modified xsi:type="dcterms:W3CDTF">2015-03-26T15:29:00Z</dcterms:modified>
</cp:coreProperties>
</file>