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907E" w14:textId="77777777" w:rsidR="00AB6CC6" w:rsidRDefault="00D1022E" w:rsidP="00EB5525">
      <w:pPr>
        <w:tabs>
          <w:tab w:val="right" w:pos="13436"/>
        </w:tabs>
        <w:rPr>
          <w:b/>
          <w:sz w:val="28"/>
          <w:szCs w:val="28"/>
        </w:rPr>
      </w:pPr>
      <w:r w:rsidRPr="00D1022E">
        <w:rPr>
          <w:b/>
          <w:sz w:val="28"/>
          <w:szCs w:val="28"/>
        </w:rPr>
        <w:t xml:space="preserve">Forslag til </w:t>
      </w:r>
      <w:r w:rsidR="00506B47">
        <w:rPr>
          <w:b/>
          <w:sz w:val="28"/>
          <w:szCs w:val="28"/>
        </w:rPr>
        <w:t xml:space="preserve">indførelse af nyt </w:t>
      </w:r>
      <w:r w:rsidRPr="00D1022E">
        <w:rPr>
          <w:b/>
          <w:sz w:val="28"/>
          <w:szCs w:val="28"/>
        </w:rPr>
        <w:t>nationalt screeningsprogram</w:t>
      </w:r>
      <w:r w:rsidR="00EB5525">
        <w:rPr>
          <w:b/>
          <w:sz w:val="28"/>
          <w:szCs w:val="28"/>
        </w:rPr>
        <w:tab/>
      </w:r>
    </w:p>
    <w:p w14:paraId="7EB3F0C9" w14:textId="77777777" w:rsidR="00506B47" w:rsidRPr="00506B47" w:rsidRDefault="00506B47">
      <w:r w:rsidRPr="00506B47">
        <w:t>(max. 1</w:t>
      </w:r>
      <w:r w:rsidR="00292F29">
        <w:t>-2</w:t>
      </w:r>
      <w:r w:rsidRPr="00506B47">
        <w:t xml:space="preserve"> side</w:t>
      </w:r>
      <w:r w:rsidR="00292F29">
        <w:t>r</w:t>
      </w:r>
      <w:r w:rsidRPr="00506B47">
        <w:t>, uddybes i bilag)</w:t>
      </w:r>
    </w:p>
    <w:tbl>
      <w:tblPr>
        <w:tblStyle w:val="Tabel-Gitter"/>
        <w:tblW w:w="5000" w:type="pct"/>
        <w:tblLook w:val="04A0" w:firstRow="1" w:lastRow="0" w:firstColumn="1" w:lastColumn="0" w:noHBand="0" w:noVBand="1"/>
      </w:tblPr>
      <w:tblGrid>
        <w:gridCol w:w="4428"/>
        <w:gridCol w:w="8998"/>
      </w:tblGrid>
      <w:tr w:rsidR="00963622" w14:paraId="3730C6C6" w14:textId="77777777" w:rsidTr="00292F29">
        <w:tc>
          <w:tcPr>
            <w:tcW w:w="1649" w:type="pct"/>
          </w:tcPr>
          <w:p w14:paraId="58294601" w14:textId="77777777" w:rsidR="00963622" w:rsidRDefault="00963622">
            <w:pPr>
              <w:rPr>
                <w:b/>
              </w:rPr>
            </w:pPr>
            <w:r w:rsidRPr="00963622">
              <w:rPr>
                <w:b/>
              </w:rPr>
              <w:t>Titel på foreslået nationalt screeningsprogram</w:t>
            </w:r>
          </w:p>
          <w:p w14:paraId="426F7F49" w14:textId="77777777" w:rsidR="00963622" w:rsidRPr="00963622" w:rsidRDefault="00963622">
            <w:pPr>
              <w:rPr>
                <w:b/>
              </w:rPr>
            </w:pPr>
          </w:p>
        </w:tc>
        <w:tc>
          <w:tcPr>
            <w:tcW w:w="3351" w:type="pct"/>
          </w:tcPr>
          <w:p w14:paraId="4A72F513" w14:textId="77777777" w:rsidR="00963622" w:rsidRDefault="001C2ABC">
            <w:r>
              <w:t>Screening for jernmangel og anæmi hos gravide</w:t>
            </w:r>
          </w:p>
        </w:tc>
      </w:tr>
      <w:tr w:rsidR="00D1022E" w14:paraId="01BE2E8B" w14:textId="77777777" w:rsidTr="00292F29">
        <w:tc>
          <w:tcPr>
            <w:tcW w:w="1649" w:type="pct"/>
          </w:tcPr>
          <w:p w14:paraId="654670D8" w14:textId="77777777" w:rsidR="00D1022E" w:rsidRPr="00F01696" w:rsidRDefault="00D1022E" w:rsidP="006A7C71">
            <w:pPr>
              <w:rPr>
                <w:b/>
              </w:rPr>
            </w:pPr>
            <w:r>
              <w:rPr>
                <w:b/>
              </w:rPr>
              <w:t>Kort om b</w:t>
            </w:r>
            <w:r w:rsidRPr="00F01696">
              <w:rPr>
                <w:b/>
              </w:rPr>
              <w:t>aggrund for at screeningsprogrammet foreslås</w:t>
            </w:r>
            <w:r>
              <w:rPr>
                <w:b/>
              </w:rPr>
              <w:t xml:space="preserve"> (uddybes i bilag)</w:t>
            </w:r>
          </w:p>
          <w:p w14:paraId="5A640348" w14:textId="77777777" w:rsidR="00D1022E" w:rsidRDefault="00D1022E" w:rsidP="006A7C71"/>
        </w:tc>
        <w:tc>
          <w:tcPr>
            <w:tcW w:w="3351" w:type="pct"/>
          </w:tcPr>
          <w:p w14:paraId="49DEC1D0" w14:textId="6107D494" w:rsidR="00D1022E" w:rsidRDefault="00CF58FE" w:rsidP="00296665">
            <w:r>
              <w:t>Jernbehandling giver anledning til især gastrointestinale gener. Komplian</w:t>
            </w:r>
            <w:r w:rsidR="00296665">
              <w:t>s</w:t>
            </w:r>
            <w:r>
              <w:t xml:space="preserve"> forventes af være bedre såfremt der er konstateret jernmangel</w:t>
            </w:r>
          </w:p>
        </w:tc>
      </w:tr>
      <w:tr w:rsidR="00D1022E" w14:paraId="2EF43777" w14:textId="77777777" w:rsidTr="00292F29">
        <w:tc>
          <w:tcPr>
            <w:tcW w:w="1649" w:type="pct"/>
          </w:tcPr>
          <w:p w14:paraId="780C4623" w14:textId="77777777" w:rsidR="00D1022E" w:rsidRPr="00517B47" w:rsidRDefault="00D1022E" w:rsidP="0068686C">
            <w:pPr>
              <w:rPr>
                <w:b/>
              </w:rPr>
            </w:pPr>
            <w:r>
              <w:t>Hvilken sygdom</w:t>
            </w:r>
            <w:r w:rsidR="002D156F">
              <w:t>, tilstand eller risikofaktor</w:t>
            </w:r>
            <w:r>
              <w:t xml:space="preserve"> skal der screenes for?</w:t>
            </w:r>
          </w:p>
        </w:tc>
        <w:tc>
          <w:tcPr>
            <w:tcW w:w="3351" w:type="pct"/>
          </w:tcPr>
          <w:p w14:paraId="09EB9D0A" w14:textId="77777777" w:rsidR="00D1022E" w:rsidRDefault="001C2ABC" w:rsidP="00B90E96">
            <w:r>
              <w:t>Anæmi og jernmangel</w:t>
            </w:r>
          </w:p>
        </w:tc>
      </w:tr>
      <w:tr w:rsidR="00375D3A" w14:paraId="1E80DB94" w14:textId="77777777" w:rsidTr="00292F29">
        <w:tc>
          <w:tcPr>
            <w:tcW w:w="1649" w:type="pct"/>
          </w:tcPr>
          <w:p w14:paraId="6A0097DC" w14:textId="77777777" w:rsidR="00375D3A" w:rsidRDefault="00375D3A" w:rsidP="00506B47">
            <w:r>
              <w:t>Hvilken gavn og skadevirkning forventes?</w:t>
            </w:r>
          </w:p>
        </w:tc>
        <w:tc>
          <w:tcPr>
            <w:tcW w:w="3351" w:type="pct"/>
          </w:tcPr>
          <w:p w14:paraId="33CEC5A3" w14:textId="0473095C" w:rsidR="00375D3A" w:rsidRDefault="001C2ABC" w:rsidP="003A24B5">
            <w:r>
              <w:t xml:space="preserve">Målrettet </w:t>
            </w:r>
            <w:r w:rsidR="00B90E96">
              <w:t>dosering af jernbehandling, baseret på ferritin</w:t>
            </w:r>
            <w:r w:rsidR="0051479A">
              <w:t>-</w:t>
            </w:r>
            <w:r w:rsidR="00B90E96">
              <w:t>måling</w:t>
            </w:r>
            <w:r w:rsidR="0051479A">
              <w:t xml:space="preserve"> </w:t>
            </w:r>
            <w:r w:rsidR="00B90E96">
              <w:t>forvente</w:t>
            </w:r>
            <w:r w:rsidR="002C4AC4">
              <w:t>s</w:t>
            </w:r>
            <w:r w:rsidR="00B90E96">
              <w:t xml:space="preserve"> </w:t>
            </w:r>
            <w:r w:rsidR="002C4AC4">
              <w:t>at</w:t>
            </w:r>
            <w:r w:rsidR="00B90E96">
              <w:t xml:space="preserve"> være til gavn</w:t>
            </w:r>
            <w:r w:rsidR="00296665">
              <w:t xml:space="preserve"> for både den gravide og fosteret</w:t>
            </w:r>
            <w:r w:rsidR="00B90E96">
              <w:t>, idet komplian</w:t>
            </w:r>
            <w:r w:rsidR="00296665">
              <w:t>s</w:t>
            </w:r>
            <w:r w:rsidR="00B90E96">
              <w:t xml:space="preserve"> øges hos de</w:t>
            </w:r>
            <w:r w:rsidR="002C4AC4">
              <w:t>,</w:t>
            </w:r>
            <w:r w:rsidR="00B90E96">
              <w:t xml:space="preserve"> som har behov for jerntilskud, og bivirkninger og overdreven jernoptagelse undgås hos de</w:t>
            </w:r>
            <w:r w:rsidR="002C4AC4">
              <w:t>,</w:t>
            </w:r>
            <w:r w:rsidR="00B90E96">
              <w:t xml:space="preserve"> som har tilstrækkeligt jerndepot til at gennemgå en graviditet</w:t>
            </w:r>
          </w:p>
        </w:tc>
      </w:tr>
      <w:tr w:rsidR="00D1022E" w14:paraId="6EB9DE78" w14:textId="77777777" w:rsidTr="00292F29">
        <w:tc>
          <w:tcPr>
            <w:tcW w:w="1649" w:type="pct"/>
          </w:tcPr>
          <w:p w14:paraId="50747CAE" w14:textId="77777777" w:rsidR="00D1022E" w:rsidRDefault="00D1022E" w:rsidP="00506B47">
            <w:r>
              <w:t>Hvilken screeningsmetode foreslås?</w:t>
            </w:r>
            <w:r w:rsidR="002D156F">
              <w:t xml:space="preserve"> </w:t>
            </w:r>
          </w:p>
          <w:p w14:paraId="1FDFF6BB" w14:textId="77777777" w:rsidR="00D1022E" w:rsidRPr="002E6FC0" w:rsidRDefault="00D1022E" w:rsidP="006A7C71">
            <w:pPr>
              <w:rPr>
                <w:b/>
              </w:rPr>
            </w:pPr>
          </w:p>
        </w:tc>
        <w:tc>
          <w:tcPr>
            <w:tcW w:w="3351" w:type="pct"/>
          </w:tcPr>
          <w:p w14:paraId="6E091D67" w14:textId="77777777" w:rsidR="00D1022E" w:rsidRDefault="001C2ABC">
            <w:r>
              <w:t>Blodprøve</w:t>
            </w:r>
            <w:r w:rsidR="00B90E96">
              <w:t xml:space="preserve"> til måling af ferritin </w:t>
            </w:r>
          </w:p>
        </w:tc>
      </w:tr>
      <w:tr w:rsidR="00D1022E" w14:paraId="102C8FE6" w14:textId="77777777" w:rsidTr="00292F29">
        <w:tc>
          <w:tcPr>
            <w:tcW w:w="1649" w:type="pct"/>
          </w:tcPr>
          <w:p w14:paraId="6B988AB7" w14:textId="77777777" w:rsidR="00D1022E" w:rsidRDefault="00D1022E" w:rsidP="00506B47">
            <w:r>
              <w:t>Hvordan foreslås screeningsprogrammet opbygget</w:t>
            </w:r>
            <w:r w:rsidR="00506B47">
              <w:t>?</w:t>
            </w:r>
          </w:p>
          <w:p w14:paraId="560E88B0" w14:textId="77777777" w:rsidR="00D1022E" w:rsidRDefault="00D1022E" w:rsidP="00D1022E">
            <w:pPr>
              <w:pStyle w:val="Listeafsnit"/>
            </w:pPr>
          </w:p>
        </w:tc>
        <w:tc>
          <w:tcPr>
            <w:tcW w:w="3351" w:type="pct"/>
          </w:tcPr>
          <w:p w14:paraId="069EABAC" w14:textId="3AC1B04F" w:rsidR="00D1022E" w:rsidRDefault="001C2ABC" w:rsidP="003A24B5">
            <w:r>
              <w:t xml:space="preserve">Blodprøve kan tages </w:t>
            </w:r>
            <w:r w:rsidR="002C4AC4">
              <w:t xml:space="preserve">i forbindelse med </w:t>
            </w:r>
            <w:r>
              <w:t>første graviditetsundersøgelse hos egen læge</w:t>
            </w:r>
            <w:r w:rsidR="002C4AC4">
              <w:t>,</w:t>
            </w:r>
            <w:r>
              <w:t xml:space="preserve"> hvor der screenes for HIV, Hepatitis, Syfilis og irregulære antistoffer</w:t>
            </w:r>
            <w:r w:rsidR="002C4AC4">
              <w:t>. Måling af ferritin på samme prøve og udstyr som HIV og hepatitis udføres i dag rutinemæssigt på bloddonorer.</w:t>
            </w:r>
          </w:p>
        </w:tc>
      </w:tr>
      <w:tr w:rsidR="00D1022E" w14:paraId="4BD89911" w14:textId="77777777" w:rsidTr="00292F29">
        <w:tc>
          <w:tcPr>
            <w:tcW w:w="1649" w:type="pct"/>
          </w:tcPr>
          <w:p w14:paraId="189916B1" w14:textId="77777777" w:rsidR="00D1022E" w:rsidRDefault="00D1022E" w:rsidP="00D1022E">
            <w:pPr>
              <w:rPr>
                <w:b/>
              </w:rPr>
            </w:pPr>
            <w:r w:rsidRPr="00D1022E">
              <w:rPr>
                <w:b/>
              </w:rPr>
              <w:t>Forslagsstiller</w:t>
            </w:r>
            <w:r w:rsidR="002D156F">
              <w:rPr>
                <w:b/>
              </w:rPr>
              <w:t xml:space="preserve"> </w:t>
            </w:r>
          </w:p>
          <w:p w14:paraId="44083741" w14:textId="77777777" w:rsidR="00D1022E" w:rsidRDefault="00D1022E" w:rsidP="00D1022E">
            <w:pPr>
              <w:rPr>
                <w:b/>
              </w:rPr>
            </w:pPr>
          </w:p>
          <w:p w14:paraId="0A3C7FE0" w14:textId="77777777" w:rsidR="00D1022E" w:rsidRPr="00D1022E" w:rsidRDefault="00D1022E" w:rsidP="00D1022E">
            <w:pPr>
              <w:rPr>
                <w:b/>
              </w:rPr>
            </w:pPr>
          </w:p>
        </w:tc>
        <w:tc>
          <w:tcPr>
            <w:tcW w:w="3351" w:type="pct"/>
          </w:tcPr>
          <w:p w14:paraId="4E025DE2" w14:textId="77777777" w:rsidR="00D1022E" w:rsidRDefault="001C2ABC">
            <w:r>
              <w:t>D</w:t>
            </w:r>
            <w:r w:rsidR="002C4AC4">
              <w:t xml:space="preserve">ansk </w:t>
            </w:r>
            <w:r>
              <w:t>S</w:t>
            </w:r>
            <w:r w:rsidR="002C4AC4">
              <w:t xml:space="preserve">elskab for </w:t>
            </w:r>
            <w:r>
              <w:t>O</w:t>
            </w:r>
            <w:r w:rsidR="002C4AC4">
              <w:t xml:space="preserve">bstetrik og </w:t>
            </w:r>
            <w:r>
              <w:t>G</w:t>
            </w:r>
            <w:r w:rsidR="002C4AC4">
              <w:t>ynækologi (DSOG)</w:t>
            </w:r>
          </w:p>
        </w:tc>
      </w:tr>
      <w:tr w:rsidR="00D1022E" w:rsidRPr="003A24B5" w14:paraId="343CFD53" w14:textId="77777777" w:rsidTr="00292F29">
        <w:tc>
          <w:tcPr>
            <w:tcW w:w="1649" w:type="pct"/>
          </w:tcPr>
          <w:p w14:paraId="4F750594" w14:textId="211C4331" w:rsidR="00D1022E" w:rsidRDefault="00D1022E" w:rsidP="00963622">
            <w:pPr>
              <w:rPr>
                <w:b/>
              </w:rPr>
            </w:pPr>
            <w:r w:rsidRPr="00963622">
              <w:rPr>
                <w:b/>
              </w:rPr>
              <w:t>Kontaktoplysninger på forslagsstiller</w:t>
            </w:r>
          </w:p>
          <w:p w14:paraId="544A83D8" w14:textId="77777777" w:rsidR="00807544" w:rsidRPr="00963622" w:rsidRDefault="00807544" w:rsidP="00963622">
            <w:pPr>
              <w:rPr>
                <w:b/>
              </w:rPr>
            </w:pPr>
          </w:p>
          <w:p w14:paraId="5763E7E4" w14:textId="77777777" w:rsidR="00D1022E" w:rsidRDefault="00D1022E" w:rsidP="00963622">
            <w:pPr>
              <w:pStyle w:val="Listeafsnit"/>
              <w:numPr>
                <w:ilvl w:val="0"/>
                <w:numId w:val="3"/>
              </w:numPr>
            </w:pPr>
            <w:r>
              <w:t>Navn og titel</w:t>
            </w:r>
          </w:p>
          <w:p w14:paraId="2EC3E999" w14:textId="77777777" w:rsidR="00D1022E" w:rsidRDefault="00D1022E" w:rsidP="00963622">
            <w:pPr>
              <w:pStyle w:val="Listeafsnit"/>
              <w:numPr>
                <w:ilvl w:val="0"/>
                <w:numId w:val="3"/>
              </w:numPr>
            </w:pPr>
            <w:r>
              <w:t>Arbejdssted</w:t>
            </w:r>
          </w:p>
          <w:p w14:paraId="2CE56F45" w14:textId="77777777" w:rsidR="00D1022E" w:rsidRDefault="00D1022E" w:rsidP="00963622">
            <w:pPr>
              <w:pStyle w:val="Listeafsnit"/>
            </w:pPr>
            <w:r>
              <w:t>E-mail og telefonnummer</w:t>
            </w:r>
          </w:p>
          <w:p w14:paraId="78EA77FD" w14:textId="77777777" w:rsidR="0051479A" w:rsidRPr="00963622" w:rsidRDefault="0051479A" w:rsidP="00963622">
            <w:pPr>
              <w:pStyle w:val="Listeafsnit"/>
              <w:rPr>
                <w:b/>
              </w:rPr>
            </w:pPr>
          </w:p>
        </w:tc>
        <w:tc>
          <w:tcPr>
            <w:tcW w:w="3351" w:type="pct"/>
          </w:tcPr>
          <w:p w14:paraId="2C303637" w14:textId="156E175B" w:rsidR="00296665" w:rsidRDefault="00807544">
            <w:r>
              <w:t>På vegne af Dansk Selskab for Obstetrik og Gynækologi samt forfatterne bag national obstetrisk guideline om anæmi i graviditet:</w:t>
            </w:r>
          </w:p>
          <w:p w14:paraId="366B9E32" w14:textId="3F2FEAF8" w:rsidR="002C4AC4" w:rsidRDefault="001C2ABC" w:rsidP="003A24B5">
            <w:pPr>
              <w:rPr>
                <w:lang w:val="en-US"/>
              </w:rPr>
            </w:pPr>
            <w:r>
              <w:t>Formand for DSOG</w:t>
            </w:r>
            <w:r w:rsidR="00296665">
              <w:t>, ledende overlæge</w:t>
            </w:r>
            <w:r w:rsidR="00807544">
              <w:t>, MHA,</w:t>
            </w:r>
            <w:r w:rsidR="002C4AC4">
              <w:t xml:space="preserve"> Thomas Larsen</w:t>
            </w:r>
            <w:r w:rsidR="00807544">
              <w:t xml:space="preserve">, </w:t>
            </w:r>
            <w:r w:rsidR="00296665">
              <w:t>Gynækologisk-Obstetrisk afdeling, Ålborg Universitetshospital</w:t>
            </w:r>
            <w:r w:rsidR="00807544">
              <w:t xml:space="preserve">, </w:t>
            </w:r>
            <w:r w:rsidR="00296665" w:rsidRPr="003A24B5">
              <w:rPr>
                <w:lang w:val="en-US"/>
              </w:rPr>
              <w:t xml:space="preserve">Email: </w:t>
            </w:r>
            <w:hyperlink r:id="rId8" w:history="1">
              <w:r w:rsidR="00296665" w:rsidRPr="003A24B5">
                <w:rPr>
                  <w:rStyle w:val="Hyperlink"/>
                  <w:lang w:val="en-US"/>
                </w:rPr>
                <w:t>thomaslarsen@dadlnet.dk</w:t>
              </w:r>
            </w:hyperlink>
            <w:r w:rsidR="00296665" w:rsidRPr="003A24B5">
              <w:rPr>
                <w:lang w:val="en-US"/>
              </w:rPr>
              <w:t xml:space="preserve">, </w:t>
            </w:r>
            <w:proofErr w:type="spellStart"/>
            <w:r w:rsidR="00296665" w:rsidRPr="003A24B5">
              <w:rPr>
                <w:lang w:val="en-US"/>
              </w:rPr>
              <w:t>tlf</w:t>
            </w:r>
            <w:proofErr w:type="spellEnd"/>
            <w:r w:rsidR="00296665">
              <w:rPr>
                <w:lang w:val="en-US"/>
              </w:rPr>
              <w:t>.: 6115 6640</w:t>
            </w:r>
          </w:p>
          <w:p w14:paraId="75A41EC2" w14:textId="72AE425C" w:rsidR="00807544" w:rsidRPr="003A24B5" w:rsidRDefault="00807544" w:rsidP="003A24B5">
            <w:r w:rsidRPr="003A24B5">
              <w:t xml:space="preserve">Overlæge, </w:t>
            </w:r>
            <w:r>
              <w:t xml:space="preserve">ph.d. </w:t>
            </w:r>
            <w:r w:rsidRPr="003A24B5">
              <w:t>Jeannet Lauenborg, Gynækologisk-Obstetrisk afdeling, H</w:t>
            </w:r>
            <w:r>
              <w:t xml:space="preserve">erlev Universitetshospital, </w:t>
            </w:r>
            <w:proofErr w:type="spellStart"/>
            <w:r>
              <w:t>Email</w:t>
            </w:r>
            <w:proofErr w:type="spellEnd"/>
            <w:r>
              <w:t xml:space="preserve">: </w:t>
            </w:r>
            <w:hyperlink r:id="rId9" w:history="1">
              <w:r w:rsidRPr="001D2181">
                <w:rPr>
                  <w:rStyle w:val="Hyperlink"/>
                </w:rPr>
                <w:t>lauenborg@dadlnet.dk</w:t>
              </w:r>
            </w:hyperlink>
            <w:r>
              <w:t>, tlf.: 2225 2207</w:t>
            </w:r>
            <w:bookmarkStart w:id="0" w:name="_GoBack"/>
            <w:bookmarkEnd w:id="0"/>
          </w:p>
        </w:tc>
      </w:tr>
      <w:tr w:rsidR="00D1022E" w14:paraId="441718A9" w14:textId="77777777" w:rsidTr="00292F29">
        <w:tc>
          <w:tcPr>
            <w:tcW w:w="1649" w:type="pct"/>
          </w:tcPr>
          <w:p w14:paraId="57D1DD76" w14:textId="7CDAC039" w:rsidR="00D1022E" w:rsidRPr="00963622" w:rsidRDefault="00D1022E">
            <w:pPr>
              <w:rPr>
                <w:b/>
              </w:rPr>
            </w:pPr>
            <w:r w:rsidRPr="00963622">
              <w:rPr>
                <w:b/>
              </w:rPr>
              <w:t>Hvilke parter er medinddraget i forslaget</w:t>
            </w:r>
            <w:r>
              <w:rPr>
                <w:b/>
              </w:rPr>
              <w:t>?</w:t>
            </w:r>
          </w:p>
        </w:tc>
        <w:tc>
          <w:tcPr>
            <w:tcW w:w="3351" w:type="pct"/>
          </w:tcPr>
          <w:p w14:paraId="2929CFD6" w14:textId="77777777" w:rsidR="00D1022E" w:rsidRDefault="002C4AC4">
            <w:r>
              <w:t xml:space="preserve">Forfatterne til national obstetrisk guideline om anæmi i graviditet (godkendt januar 2016) samt </w:t>
            </w:r>
            <w:r w:rsidR="001C2ABC">
              <w:t>Styreg</w:t>
            </w:r>
            <w:r w:rsidR="005E06C0">
              <w:t>r</w:t>
            </w:r>
            <w:r w:rsidR="001C2ABC">
              <w:t>uppen for obstetriske guidelines</w:t>
            </w:r>
            <w:r>
              <w:t xml:space="preserve"> </w:t>
            </w:r>
          </w:p>
        </w:tc>
      </w:tr>
    </w:tbl>
    <w:p w14:paraId="4519F604" w14:textId="77777777" w:rsidR="003A4618" w:rsidRDefault="003A4618"/>
    <w:p w14:paraId="0FFFE381" w14:textId="77777777" w:rsidR="00963622" w:rsidRDefault="00963622">
      <w:pPr>
        <w:rPr>
          <w:b/>
          <w:sz w:val="28"/>
          <w:szCs w:val="28"/>
        </w:rPr>
      </w:pPr>
      <w:r w:rsidRPr="00D1022E">
        <w:rPr>
          <w:b/>
          <w:sz w:val="28"/>
          <w:szCs w:val="28"/>
        </w:rPr>
        <w:lastRenderedPageBreak/>
        <w:t>Bilag til ansøgning</w:t>
      </w:r>
      <w:r w:rsidR="00D1022E" w:rsidRPr="00D1022E">
        <w:rPr>
          <w:b/>
          <w:sz w:val="28"/>
          <w:szCs w:val="28"/>
        </w:rPr>
        <w:t xml:space="preserve"> om </w:t>
      </w:r>
      <w:r w:rsidR="00506B47">
        <w:rPr>
          <w:b/>
          <w:sz w:val="28"/>
          <w:szCs w:val="28"/>
        </w:rPr>
        <w:t xml:space="preserve">indførelse af nyt </w:t>
      </w:r>
      <w:r w:rsidR="00D1022E" w:rsidRPr="00D1022E">
        <w:rPr>
          <w:b/>
          <w:sz w:val="28"/>
          <w:szCs w:val="28"/>
        </w:rPr>
        <w:t>nationalt screeningsprogram</w:t>
      </w:r>
    </w:p>
    <w:p w14:paraId="66C77C7D" w14:textId="77777777" w:rsidR="00506B47" w:rsidRPr="0015777E" w:rsidRDefault="00506B47">
      <w:r>
        <w:t xml:space="preserve">Uddybning af forslaget i henhold til kriterier for vurdering af befolkningsrettede screeningsprogrammer som beskrevet i Sundhedsstyrelsens </w:t>
      </w:r>
      <w:hyperlink r:id="rId10" w:history="1">
        <w:r w:rsidR="0015777E" w:rsidRPr="0015777E">
          <w:rPr>
            <w:rStyle w:val="Hyperlink"/>
          </w:rPr>
          <w:t>A</w:t>
        </w:r>
        <w:r w:rsidRPr="0015777E">
          <w:rPr>
            <w:rStyle w:val="Hyperlink"/>
          </w:rPr>
          <w:t>nbefalinger vedrørende nationale screeningsprogrammer</w:t>
        </w:r>
      </w:hyperlink>
      <w:r w:rsidR="0015777E">
        <w:t>.</w:t>
      </w:r>
    </w:p>
    <w:tbl>
      <w:tblPr>
        <w:tblStyle w:val="Tabel-Gitter"/>
        <w:tblW w:w="5000" w:type="pct"/>
        <w:tblLook w:val="04A0" w:firstRow="1" w:lastRow="0" w:firstColumn="1" w:lastColumn="0" w:noHBand="0" w:noVBand="1"/>
      </w:tblPr>
      <w:tblGrid>
        <w:gridCol w:w="4568"/>
        <w:gridCol w:w="8858"/>
      </w:tblGrid>
      <w:tr w:rsidR="00D1022E" w14:paraId="0FEF4DB5" w14:textId="77777777" w:rsidTr="00292F29">
        <w:tc>
          <w:tcPr>
            <w:tcW w:w="1701" w:type="pct"/>
          </w:tcPr>
          <w:p w14:paraId="0DFFC332" w14:textId="77777777" w:rsidR="00D1022E" w:rsidRDefault="00D1022E" w:rsidP="00B46178">
            <w:pPr>
              <w:rPr>
                <w:b/>
              </w:rPr>
            </w:pPr>
            <w:r>
              <w:rPr>
                <w:b/>
              </w:rPr>
              <w:t>Titel på foreslået nationalt screeningsprogram</w:t>
            </w:r>
          </w:p>
          <w:p w14:paraId="27F00B57" w14:textId="77777777" w:rsidR="00D1022E" w:rsidRPr="00B46178" w:rsidRDefault="00D1022E" w:rsidP="00B46178">
            <w:pPr>
              <w:rPr>
                <w:b/>
              </w:rPr>
            </w:pPr>
          </w:p>
        </w:tc>
        <w:tc>
          <w:tcPr>
            <w:tcW w:w="3299" w:type="pct"/>
          </w:tcPr>
          <w:p w14:paraId="3EEFC898" w14:textId="77777777" w:rsidR="00D1022E" w:rsidRDefault="00164116">
            <w:r>
              <w:t>Tidlig graviditetsscreening</w:t>
            </w:r>
          </w:p>
        </w:tc>
      </w:tr>
      <w:tr w:rsidR="002A3006" w14:paraId="4EC5CD77" w14:textId="77777777" w:rsidTr="00292F29">
        <w:tc>
          <w:tcPr>
            <w:tcW w:w="5000" w:type="pct"/>
            <w:gridSpan w:val="2"/>
          </w:tcPr>
          <w:p w14:paraId="6A84CE1A" w14:textId="77777777" w:rsidR="002A3006" w:rsidRDefault="0088086B">
            <w:pPr>
              <w:rPr>
                <w:b/>
              </w:rPr>
            </w:pPr>
            <w:r>
              <w:rPr>
                <w:b/>
              </w:rPr>
              <w:t xml:space="preserve">Kriterium </w:t>
            </w:r>
            <w:r w:rsidR="00506B47">
              <w:rPr>
                <w:b/>
              </w:rPr>
              <w:t xml:space="preserve">2. </w:t>
            </w:r>
            <w:r w:rsidR="002A3006" w:rsidRPr="00361CEE">
              <w:rPr>
                <w:b/>
              </w:rPr>
              <w:t>Tilstanden der screenes for, skal udgøre et væsentligt sundhedsproblem</w:t>
            </w:r>
          </w:p>
          <w:p w14:paraId="03E3A1E0" w14:textId="77777777" w:rsidR="002A3006" w:rsidRPr="00361CEE" w:rsidRDefault="0088086B">
            <w:pPr>
              <w:rPr>
                <w:b/>
              </w:rPr>
            </w:pPr>
            <w:r>
              <w:rPr>
                <w:b/>
              </w:rPr>
              <w:t xml:space="preserve">Kriterium </w:t>
            </w:r>
            <w:r w:rsidR="00506B47">
              <w:rPr>
                <w:b/>
              </w:rPr>
              <w:t xml:space="preserve">3. </w:t>
            </w:r>
            <w:r w:rsidR="002A3006" w:rsidRPr="00361CEE">
              <w:rPr>
                <w:b/>
              </w:rPr>
              <w:t xml:space="preserve">Tilstandens naturhistorie skal være tilstrækkeligt kendt, og tilstanden skal kunne påvises på et latent eller </w:t>
            </w:r>
            <w:proofErr w:type="spellStart"/>
            <w:r w:rsidR="002A3006" w:rsidRPr="00361CEE">
              <w:rPr>
                <w:b/>
              </w:rPr>
              <w:t>asymptomatisk</w:t>
            </w:r>
            <w:proofErr w:type="spellEnd"/>
            <w:r w:rsidR="002A3006" w:rsidRPr="00361CEE">
              <w:rPr>
                <w:b/>
              </w:rPr>
              <w:t xml:space="preserve"> stadie</w:t>
            </w:r>
          </w:p>
        </w:tc>
      </w:tr>
      <w:tr w:rsidR="002A3006" w14:paraId="5D5EE449" w14:textId="77777777" w:rsidTr="00292F29">
        <w:tc>
          <w:tcPr>
            <w:tcW w:w="1701" w:type="pct"/>
          </w:tcPr>
          <w:p w14:paraId="156825D3" w14:textId="77777777" w:rsidR="002A3006" w:rsidRDefault="002A3006" w:rsidP="009068EE">
            <w:r>
              <w:t xml:space="preserve">Beskriv forekomst, </w:t>
            </w:r>
            <w:r w:rsidR="009068EE">
              <w:t>herunder aldersspecifik incidens og</w:t>
            </w:r>
            <w:r>
              <w:t xml:space="preserve"> udvikling i forekomst</w:t>
            </w:r>
            <w:r w:rsidR="009068EE">
              <w:t xml:space="preserve"> (eventuelle kohorteeffekter)</w:t>
            </w:r>
            <w:r w:rsidR="00506B47">
              <w:t>, morbiditet og/eller mortalitet</w:t>
            </w:r>
            <w:r w:rsidR="009068EE">
              <w:t>. Brug absolutte tal.</w:t>
            </w:r>
          </w:p>
        </w:tc>
        <w:tc>
          <w:tcPr>
            <w:tcW w:w="3299" w:type="pct"/>
          </w:tcPr>
          <w:p w14:paraId="577FD017" w14:textId="77777777" w:rsidR="002A3006" w:rsidRDefault="00CF58FE" w:rsidP="00CF58FE">
            <w:r w:rsidRPr="00CF58FE">
              <w:t xml:space="preserve">Danske fertile kvinder har generelt lave jerndepoter og 20-50% har jernmangel. </w:t>
            </w:r>
          </w:p>
        </w:tc>
      </w:tr>
      <w:tr w:rsidR="002A3006" w14:paraId="7E766E79" w14:textId="77777777" w:rsidTr="00292F29">
        <w:tc>
          <w:tcPr>
            <w:tcW w:w="1701" w:type="pct"/>
          </w:tcPr>
          <w:p w14:paraId="1C68ADDF" w14:textId="77777777" w:rsidR="002A3006" w:rsidRDefault="002A3006" w:rsidP="00506B47">
            <w:r>
              <w:t>Beskriv risikofaktorer for udvikling af sygdom/vanskeligt sygdomsforløb</w:t>
            </w:r>
          </w:p>
        </w:tc>
        <w:tc>
          <w:tcPr>
            <w:tcW w:w="3299" w:type="pct"/>
          </w:tcPr>
          <w:p w14:paraId="76E30652" w14:textId="3A93AFAA" w:rsidR="002A3006" w:rsidRDefault="00842EDE" w:rsidP="00842EDE">
            <w:r>
              <w:t xml:space="preserve">Differentieret jernbehandling har betydning for </w:t>
            </w:r>
            <w:proofErr w:type="spellStart"/>
            <w:r w:rsidR="002C4AC4">
              <w:t>k</w:t>
            </w:r>
            <w:r>
              <w:t>ompliance</w:t>
            </w:r>
            <w:proofErr w:type="spellEnd"/>
            <w:r>
              <w:t xml:space="preserve">. Ved </w:t>
            </w:r>
            <w:r w:rsidR="00296665">
              <w:t xml:space="preserve">tidlig </w:t>
            </w:r>
            <w:r>
              <w:t xml:space="preserve">diagnosticering af jernmangel </w:t>
            </w:r>
            <w:r w:rsidR="00296665">
              <w:t xml:space="preserve">hos gravide </w:t>
            </w:r>
            <w:r>
              <w:t xml:space="preserve">kan behandling optimeres. Samtidig vil screening kunne afdække evt. </w:t>
            </w:r>
            <w:proofErr w:type="spellStart"/>
            <w:r>
              <w:t>malabsorption</w:t>
            </w:r>
            <w:proofErr w:type="spellEnd"/>
            <w:r>
              <w:t xml:space="preserve">, som kan påvirke jernoptag. Svær jernmangel og anæmi kan påvirke den </w:t>
            </w:r>
            <w:proofErr w:type="spellStart"/>
            <w:r>
              <w:t>føtale</w:t>
            </w:r>
            <w:proofErr w:type="spellEnd"/>
            <w:r>
              <w:t xml:space="preserve"> udvikling.</w:t>
            </w:r>
            <w:r w:rsidR="00296665">
              <w:t xml:space="preserve"> </w:t>
            </w:r>
            <w:r w:rsidR="00296665">
              <w:t>Endelig får en hel del gravide obstipation som følge af jernbehandling, ved målrettet behandling vil færre gravide opleve denne bivirkning.</w:t>
            </w:r>
          </w:p>
        </w:tc>
      </w:tr>
      <w:tr w:rsidR="002A3006" w14:paraId="07BD19AF" w14:textId="77777777" w:rsidTr="00292F29">
        <w:tc>
          <w:tcPr>
            <w:tcW w:w="1701" w:type="pct"/>
          </w:tcPr>
          <w:p w14:paraId="20790D5F" w14:textId="77777777" w:rsidR="002A3006" w:rsidRDefault="002A3006" w:rsidP="00015211">
            <w:r>
              <w:t>Beskriv sygdommens naturhistorie</w:t>
            </w:r>
            <w:r w:rsidR="00015211">
              <w:t xml:space="preserve">, herunder </w:t>
            </w:r>
            <w:r>
              <w:t xml:space="preserve">om sygdommen kan påvises på et latent eller </w:t>
            </w:r>
            <w:proofErr w:type="spellStart"/>
            <w:r>
              <w:t>asymptomatisk</w:t>
            </w:r>
            <w:proofErr w:type="spellEnd"/>
            <w:r>
              <w:t xml:space="preserve"> stadie.</w:t>
            </w:r>
          </w:p>
        </w:tc>
        <w:tc>
          <w:tcPr>
            <w:tcW w:w="3299" w:type="pct"/>
          </w:tcPr>
          <w:p w14:paraId="5F02C143" w14:textId="77777777" w:rsidR="002A3006" w:rsidRDefault="00CF58FE">
            <w:r w:rsidRPr="00CF58FE">
              <w:t>Tilstrækkelige jerndepoter til en normal graviditet estimeres til serum ferritin &gt;70 ug/</w:t>
            </w:r>
            <w:r>
              <w:t>L, hvilket kun gælder 15-20%</w:t>
            </w:r>
            <w:r w:rsidRPr="00CF58FE">
              <w:t>.</w:t>
            </w:r>
            <w:r>
              <w:t xml:space="preserve"> </w:t>
            </w:r>
            <w:r w:rsidRPr="00CF58FE">
              <w:t>Risikoen er derfor stor for at udvikle jernmangel eller jernmangelanæmi under graviditet. Det er vist, at jernoptaget fra kosten ikke ændres væsentligt under graviditet, og trods en øgning af absorptionen fra gestationsalder (GA) 20 uger, kan diæt alene ikke imødekomme det øgede jernbehov.  Uden jernbehandling vil 35% have jernmangelanæmi og yderligere 15% have jernmangel i slutningen af graviditeten</w:t>
            </w:r>
            <w:r>
              <w:t>.</w:t>
            </w:r>
          </w:p>
        </w:tc>
      </w:tr>
      <w:tr w:rsidR="00687962" w14:paraId="7D2EA3CD" w14:textId="77777777" w:rsidTr="00292F29">
        <w:tc>
          <w:tcPr>
            <w:tcW w:w="1701" w:type="pct"/>
          </w:tcPr>
          <w:p w14:paraId="7C8F0917" w14:textId="77777777" w:rsidR="00687962" w:rsidRDefault="00687962" w:rsidP="005E2818">
            <w:r>
              <w:t xml:space="preserve">Beskriv i hvilket omfang </w:t>
            </w:r>
            <w:r w:rsidR="005E2818">
              <w:t>omkostningseffektive primære forebyggelsesindsatser er implementeret</w:t>
            </w:r>
          </w:p>
        </w:tc>
        <w:tc>
          <w:tcPr>
            <w:tcW w:w="3299" w:type="pct"/>
          </w:tcPr>
          <w:p w14:paraId="165CB23E" w14:textId="5B1BB501" w:rsidR="00687962" w:rsidRDefault="00842EDE">
            <w:r>
              <w:t>Optimeret jernbehandling er billig. Egen læge skal ikke honore</w:t>
            </w:r>
            <w:r w:rsidR="00B954DE">
              <w:t>re</w:t>
            </w:r>
            <w:r>
              <w:t>s ekstra for måling af hæmoglobin, som det er tilfældet i dag</w:t>
            </w:r>
            <w:r w:rsidR="00CA0DB7">
              <w:t>, hvor egen læge honoreres særskilt, hvis der tages hæmoglobin i praksis</w:t>
            </w:r>
            <w:r>
              <w:t>.</w:t>
            </w:r>
            <w:r w:rsidR="00296665">
              <w:t xml:space="preserve"> </w:t>
            </w:r>
            <w:r w:rsidR="00296665">
              <w:t>Vores erfaring er</w:t>
            </w:r>
            <w:r w:rsidR="00296665">
              <w:t>,</w:t>
            </w:r>
            <w:r w:rsidR="00296665">
              <w:t xml:space="preserve"> at mange gravide ved første graviditetsundersøgelse hos egen læge allerede har fået taget denne prøve.</w:t>
            </w:r>
          </w:p>
        </w:tc>
      </w:tr>
      <w:tr w:rsidR="002A3006" w14:paraId="66DF4703" w14:textId="77777777" w:rsidTr="00292F29">
        <w:tc>
          <w:tcPr>
            <w:tcW w:w="5000" w:type="pct"/>
            <w:gridSpan w:val="2"/>
          </w:tcPr>
          <w:p w14:paraId="014EE0EB" w14:textId="77777777" w:rsidR="00B942D1" w:rsidRDefault="0088086B" w:rsidP="00B942D1">
            <w:pPr>
              <w:rPr>
                <w:b/>
              </w:rPr>
            </w:pPr>
            <w:r>
              <w:rPr>
                <w:b/>
              </w:rPr>
              <w:t xml:space="preserve">Kriterium </w:t>
            </w:r>
            <w:r w:rsidR="00B942D1">
              <w:rPr>
                <w:b/>
              </w:rPr>
              <w:t>1. Screeningsprogrammet skal reducere den sygdomsspecifikke dødelighed og/eller sygelighed</w:t>
            </w:r>
          </w:p>
          <w:p w14:paraId="4A174B25" w14:textId="77777777" w:rsidR="002A3006" w:rsidRDefault="0088086B">
            <w:pPr>
              <w:rPr>
                <w:b/>
              </w:rPr>
            </w:pPr>
            <w:r>
              <w:rPr>
                <w:b/>
              </w:rPr>
              <w:t xml:space="preserve">Kriterium </w:t>
            </w:r>
            <w:r w:rsidR="006833AE">
              <w:rPr>
                <w:b/>
              </w:rPr>
              <w:t>4</w:t>
            </w:r>
            <w:r w:rsidR="00506B47">
              <w:rPr>
                <w:b/>
              </w:rPr>
              <w:t xml:space="preserve">. </w:t>
            </w:r>
            <w:r w:rsidR="002A3006" w:rsidRPr="00361CEE">
              <w:rPr>
                <w:b/>
              </w:rPr>
              <w:t>De anvendte testmetoder skal være simple, sikre, præcise, validerede og acceptable</w:t>
            </w:r>
          </w:p>
          <w:p w14:paraId="7AAAB7FC" w14:textId="77777777" w:rsidR="00B942D1" w:rsidRDefault="0088086B">
            <w:pPr>
              <w:rPr>
                <w:b/>
              </w:rPr>
            </w:pPr>
            <w:r>
              <w:rPr>
                <w:b/>
              </w:rPr>
              <w:t xml:space="preserve">Kriterium </w:t>
            </w:r>
            <w:r w:rsidR="006833AE">
              <w:rPr>
                <w:b/>
              </w:rPr>
              <w:t>5</w:t>
            </w:r>
            <w:r w:rsidR="00506B47">
              <w:rPr>
                <w:b/>
              </w:rPr>
              <w:t xml:space="preserve">. </w:t>
            </w:r>
            <w:r w:rsidR="002A3006" w:rsidRPr="00AF615A">
              <w:rPr>
                <w:b/>
              </w:rPr>
              <w:t>Der skal findes effektive og acceptable metoder til udredning og behandling, som giver bedre resultat, hvis tilstanden opdages, før den bliver symptomgivende</w:t>
            </w:r>
          </w:p>
          <w:p w14:paraId="02613949" w14:textId="77777777" w:rsidR="002A3006" w:rsidRPr="00361CEE" w:rsidRDefault="0088086B">
            <w:pPr>
              <w:rPr>
                <w:b/>
              </w:rPr>
            </w:pPr>
            <w:r>
              <w:rPr>
                <w:b/>
              </w:rPr>
              <w:t xml:space="preserve">Kriterium </w:t>
            </w:r>
            <w:r w:rsidR="00B942D1">
              <w:rPr>
                <w:b/>
              </w:rPr>
              <w:t xml:space="preserve">6. </w:t>
            </w:r>
            <w:proofErr w:type="spellStart"/>
            <w:r w:rsidR="00B942D1" w:rsidRPr="00AF615A">
              <w:rPr>
                <w:b/>
              </w:rPr>
              <w:t>Gavnen</w:t>
            </w:r>
            <w:proofErr w:type="spellEnd"/>
            <w:r w:rsidR="00B942D1" w:rsidRPr="00AF615A">
              <w:rPr>
                <w:b/>
              </w:rPr>
              <w:t xml:space="preserve"> af screeningsprogrammet skal opveje eventuelle skadevirkninger</w:t>
            </w:r>
          </w:p>
        </w:tc>
      </w:tr>
      <w:tr w:rsidR="00952BE0" w14:paraId="10257838" w14:textId="77777777" w:rsidTr="00292F29">
        <w:tc>
          <w:tcPr>
            <w:tcW w:w="1701" w:type="pct"/>
          </w:tcPr>
          <w:p w14:paraId="1EB41F5A" w14:textId="77777777" w:rsidR="00952BE0" w:rsidRDefault="00952BE0" w:rsidP="00506B47">
            <w:r>
              <w:lastRenderedPageBreak/>
              <w:t>Beskriv den forventede effekt af et nationalt screeningsprogram for den pågældende sygdom, herunder evidens for bedre resultater hvis tilstanden opdages tidligt</w:t>
            </w:r>
            <w:r w:rsidR="009068EE">
              <w:t>. Brug absolutte tal.</w:t>
            </w:r>
          </w:p>
        </w:tc>
        <w:tc>
          <w:tcPr>
            <w:tcW w:w="3299" w:type="pct"/>
          </w:tcPr>
          <w:p w14:paraId="7F238154" w14:textId="67F5699D" w:rsidR="00952BE0" w:rsidRDefault="00B954DE" w:rsidP="003A24B5">
            <w:r>
              <w:t xml:space="preserve">Hvis 60.000 gravide /år </w:t>
            </w:r>
            <w:r w:rsidR="0051479A">
              <w:t>hvor</w:t>
            </w:r>
            <w:r>
              <w:t xml:space="preserve"> </w:t>
            </w:r>
            <w:r w:rsidR="00760F2F">
              <w:t>15 %</w:t>
            </w:r>
            <w:r>
              <w:t xml:space="preserve"> har ferritin &gt;70µ/l</w:t>
            </w:r>
            <w:r w:rsidR="0051479A">
              <w:t>,</w:t>
            </w:r>
            <w:r>
              <w:t xml:space="preserve"> undgår 9.000 kvinder at skulle tage jerntabletter</w:t>
            </w:r>
            <w:r w:rsidR="00760F2F">
              <w:t xml:space="preserve">. </w:t>
            </w:r>
            <w:r w:rsidR="00296665">
              <w:t xml:space="preserve">Da </w:t>
            </w:r>
            <w:r w:rsidR="00760F2F">
              <w:t>0,31 % af befolkninge</w:t>
            </w:r>
            <w:r w:rsidR="0051479A">
              <w:t>n</w:t>
            </w:r>
            <w:r w:rsidR="00760F2F">
              <w:t xml:space="preserve"> er </w:t>
            </w:r>
            <w:proofErr w:type="spellStart"/>
            <w:r w:rsidR="00760F2F">
              <w:t>homozygot</w:t>
            </w:r>
            <w:proofErr w:type="spellEnd"/>
            <w:r w:rsidR="00760F2F">
              <w:t xml:space="preserve"> for HFE 282 – den alvorligste form for </w:t>
            </w:r>
            <w:proofErr w:type="spellStart"/>
            <w:r w:rsidR="00760F2F">
              <w:t>hæmokromatose</w:t>
            </w:r>
            <w:proofErr w:type="spellEnd"/>
            <w:r w:rsidR="00CA0DB7">
              <w:t xml:space="preserve"> (en tilstand med jernoverskud, hvor jern ophobes i forskellige væv og giver træthed og ledsmerter)</w:t>
            </w:r>
            <w:r w:rsidR="0051479A">
              <w:t>,</w:t>
            </w:r>
            <w:r w:rsidR="00760F2F">
              <w:t xml:space="preserve"> dvs</w:t>
            </w:r>
            <w:r w:rsidR="0051479A">
              <w:t>.</w:t>
            </w:r>
            <w:r w:rsidR="00760F2F">
              <w:t xml:space="preserve"> </w:t>
            </w:r>
            <w:r w:rsidR="003B664A">
              <w:t xml:space="preserve">ca. </w:t>
            </w:r>
            <w:r w:rsidR="00760F2F">
              <w:t>180 gravide –vil</w:t>
            </w:r>
            <w:r w:rsidR="003B664A">
              <w:t xml:space="preserve"> man </w:t>
            </w:r>
            <w:r w:rsidR="003B664A">
              <w:t>hos disse</w:t>
            </w:r>
            <w:r w:rsidR="003B664A">
              <w:t xml:space="preserve"> gravide kunne undgå</w:t>
            </w:r>
            <w:r w:rsidR="00760F2F">
              <w:t xml:space="preserve"> jerntilskud</w:t>
            </w:r>
            <w:r w:rsidR="003B664A">
              <w:t>, og</w:t>
            </w:r>
            <w:r w:rsidR="00760F2F">
              <w:t xml:space="preserve"> </w:t>
            </w:r>
            <w:r w:rsidR="003B664A">
              <w:t xml:space="preserve">derved </w:t>
            </w:r>
            <w:r w:rsidR="00760F2F">
              <w:t xml:space="preserve">tidlig udvikling af symptomer (træthed, ledsmerter, leverinsufficiens mm.). Desuden </w:t>
            </w:r>
            <w:r w:rsidR="0051479A">
              <w:t>forventes</w:t>
            </w:r>
            <w:r w:rsidR="00760F2F">
              <w:t xml:space="preserve"> den gravides kendskab til jernmangel </w:t>
            </w:r>
            <w:r w:rsidR="0051479A">
              <w:t xml:space="preserve">at </w:t>
            </w:r>
            <w:r w:rsidR="00760F2F">
              <w:t xml:space="preserve">øge </w:t>
            </w:r>
            <w:proofErr w:type="spellStart"/>
            <w:r w:rsidR="00760F2F">
              <w:t>kompliance</w:t>
            </w:r>
            <w:proofErr w:type="spellEnd"/>
            <w:r w:rsidR="00760F2F">
              <w:t xml:space="preserve"> i forhold til at tage jerntabletter.</w:t>
            </w:r>
            <w:r w:rsidR="004808EC">
              <w:t xml:space="preserve"> </w:t>
            </w:r>
          </w:p>
        </w:tc>
      </w:tr>
      <w:tr w:rsidR="00037D9D" w14:paraId="1E217441" w14:textId="77777777" w:rsidTr="00292F29">
        <w:tc>
          <w:tcPr>
            <w:tcW w:w="1701" w:type="pct"/>
          </w:tcPr>
          <w:p w14:paraId="0881A3D6" w14:textId="77777777" w:rsidR="00037D9D" w:rsidRDefault="00253D93" w:rsidP="00506B47">
            <w:r>
              <w:t>Beskriv eventuelt den forventede effekt ved kun at screene udvalgte højrisikogrupper</w:t>
            </w:r>
          </w:p>
        </w:tc>
        <w:tc>
          <w:tcPr>
            <w:tcW w:w="3299" w:type="pct"/>
          </w:tcPr>
          <w:p w14:paraId="7076F1A7" w14:textId="77777777" w:rsidR="00037D9D" w:rsidRDefault="00FD4DE2" w:rsidP="0051479A">
            <w:r>
              <w:t xml:space="preserve">Gravide er i sig selv en </w:t>
            </w:r>
            <w:proofErr w:type="spellStart"/>
            <w:r>
              <w:t>høj</w:t>
            </w:r>
            <w:r w:rsidR="00760F2F">
              <w:t>risiko-gruppe</w:t>
            </w:r>
            <w:proofErr w:type="spellEnd"/>
            <w:r w:rsidR="002C4AC4">
              <w:t>.</w:t>
            </w:r>
            <w:r w:rsidR="00760F2F">
              <w:t xml:space="preserve"> </w:t>
            </w:r>
            <w:r w:rsidR="002C4AC4">
              <w:t>D</w:t>
            </w:r>
            <w:r w:rsidR="00760F2F">
              <w:t xml:space="preserve">er er ikke belæg for kun at screene </w:t>
            </w:r>
            <w:r w:rsidR="002C4AC4">
              <w:t>udvalgte grupper af</w:t>
            </w:r>
            <w:r w:rsidR="00760F2F">
              <w:t xml:space="preserve"> gravide.</w:t>
            </w:r>
          </w:p>
        </w:tc>
      </w:tr>
      <w:tr w:rsidR="00952BE0" w14:paraId="7BA28B47" w14:textId="77777777" w:rsidTr="00292F29">
        <w:tc>
          <w:tcPr>
            <w:tcW w:w="1701" w:type="pct"/>
          </w:tcPr>
          <w:p w14:paraId="04759A57" w14:textId="77777777" w:rsidR="00952BE0" w:rsidRDefault="00952BE0" w:rsidP="00506B47">
            <w:r>
              <w:t>Beskriv forventede skadevirkninger forbundet med screeningsproceduren, herunder skadevirkninger forbundet med såvel overdiagnostik og overbehandling</w:t>
            </w:r>
            <w:r w:rsidR="009068EE">
              <w:t>. Brug absolutte tal.</w:t>
            </w:r>
          </w:p>
        </w:tc>
        <w:tc>
          <w:tcPr>
            <w:tcW w:w="3299" w:type="pct"/>
          </w:tcPr>
          <w:p w14:paraId="2EAE9BFA" w14:textId="768139CF" w:rsidR="00952BE0" w:rsidRDefault="00842EDE" w:rsidP="003A24B5">
            <w:r>
              <w:t xml:space="preserve">Da screeningsprogrammet netop skal resultere i at undgå overbehandling forventes der ikke skadevirkninger ved programmet. Screeningen skal inkluderes i </w:t>
            </w:r>
            <w:r w:rsidR="0080478C">
              <w:t>en allerede planlagt blodprøve.</w:t>
            </w:r>
            <w:r w:rsidR="003B664A">
              <w:t xml:space="preserve"> </w:t>
            </w:r>
            <w:r w:rsidR="003B664A">
              <w:t>En hel del gravide oplever generende obstipation som følge af jernbehandling</w:t>
            </w:r>
            <w:r w:rsidR="003B664A">
              <w:t xml:space="preserve">, og kan give anledning til akut indlæggelse på mistanke alvorlig </w:t>
            </w:r>
            <w:proofErr w:type="spellStart"/>
            <w:r w:rsidR="003B664A">
              <w:t>abdominal</w:t>
            </w:r>
            <w:proofErr w:type="spellEnd"/>
            <w:r w:rsidR="003B664A">
              <w:t xml:space="preserve"> lidelse. Ved</w:t>
            </w:r>
            <w:r w:rsidR="003B664A">
              <w:t xml:space="preserve"> målrettet behandling vil færre gravide opleve denne bivirkning</w:t>
            </w:r>
          </w:p>
        </w:tc>
      </w:tr>
      <w:tr w:rsidR="00952BE0" w14:paraId="5051EA7D" w14:textId="77777777" w:rsidTr="00292F29">
        <w:tc>
          <w:tcPr>
            <w:tcW w:w="1701" w:type="pct"/>
          </w:tcPr>
          <w:p w14:paraId="25C60B3F" w14:textId="77777777" w:rsidR="00952BE0" w:rsidRDefault="00952BE0" w:rsidP="00506B47">
            <w:r>
              <w:t>Samlet vurdering af screeningsprogrammet i forhold til balancen mellem effekt og skadevirkninger</w:t>
            </w:r>
          </w:p>
        </w:tc>
        <w:tc>
          <w:tcPr>
            <w:tcW w:w="3299" w:type="pct"/>
          </w:tcPr>
          <w:p w14:paraId="39AA2B75" w14:textId="7748BFCB" w:rsidR="00952BE0" w:rsidRDefault="00025EFE" w:rsidP="003A24B5">
            <w:r>
              <w:t>Screening forventes at reducere antallet af gravide med jernmangel og jernmangelanæmi</w:t>
            </w:r>
            <w:r w:rsidR="008E3695">
              <w:t xml:space="preserve"> og i betydelig grad reducere antallet af uønskede bivirkninger ved unødvendig jernbehandling</w:t>
            </w:r>
            <w:r>
              <w:t xml:space="preserve">. </w:t>
            </w:r>
            <w:r w:rsidR="004808EC">
              <w:t xml:space="preserve">Gravide starter i dag jernbehandling i første trimester, efter uge 10. En jernmangel kan tage tid at behandle. For </w:t>
            </w:r>
            <w:r w:rsidR="003B664A">
              <w:t xml:space="preserve">at opnå </w:t>
            </w:r>
            <w:r w:rsidR="004808EC">
              <w:t xml:space="preserve">effekt </w:t>
            </w:r>
            <w:r w:rsidR="003B664A">
              <w:t xml:space="preserve">af jernbehandling for både kvinden </w:t>
            </w:r>
            <w:r w:rsidR="00803C4D">
              <w:t xml:space="preserve">og foster </w:t>
            </w:r>
            <w:r w:rsidR="004808EC">
              <w:t xml:space="preserve">er </w:t>
            </w:r>
            <w:r w:rsidR="00672480">
              <w:t xml:space="preserve">det hensigtsmæssigt at </w:t>
            </w:r>
            <w:proofErr w:type="spellStart"/>
            <w:r w:rsidR="00672480">
              <w:t>opstarte</w:t>
            </w:r>
            <w:proofErr w:type="spellEnd"/>
            <w:r w:rsidR="00672480">
              <w:t xml:space="preserve"> jernbehandling allerede i </w:t>
            </w:r>
            <w:r w:rsidR="004808EC">
              <w:t xml:space="preserve">1. trimester </w:t>
            </w:r>
          </w:p>
        </w:tc>
      </w:tr>
      <w:tr w:rsidR="002A3006" w14:paraId="4670747A" w14:textId="77777777" w:rsidTr="00292F29">
        <w:tc>
          <w:tcPr>
            <w:tcW w:w="1701" w:type="pct"/>
          </w:tcPr>
          <w:p w14:paraId="719DA615" w14:textId="77777777" w:rsidR="002A3006" w:rsidRDefault="00375D3A" w:rsidP="00506B47">
            <w:r>
              <w:t xml:space="preserve">Hvilken screeningsmetode foreslås? </w:t>
            </w:r>
            <w:r w:rsidR="002A3006">
              <w:t xml:space="preserve">Hvis der er flere mulige screeningsmetoder, beskriv fordele og ulemper ved metoderne </w:t>
            </w:r>
          </w:p>
        </w:tc>
        <w:tc>
          <w:tcPr>
            <w:tcW w:w="3299" w:type="pct"/>
          </w:tcPr>
          <w:p w14:paraId="47F96A51" w14:textId="77777777" w:rsidR="002A3006" w:rsidRDefault="00025EFE" w:rsidP="00A019F5">
            <w:r>
              <w:t xml:space="preserve">Måling af ferritin på </w:t>
            </w:r>
            <w:r w:rsidR="008E3695">
              <w:t>b</w:t>
            </w:r>
            <w:r w:rsidR="0080478C">
              <w:t>lodprøve</w:t>
            </w:r>
          </w:p>
        </w:tc>
      </w:tr>
      <w:tr w:rsidR="002A3006" w14:paraId="53EBBABB" w14:textId="77777777" w:rsidTr="00292F29">
        <w:tc>
          <w:tcPr>
            <w:tcW w:w="1701" w:type="pct"/>
          </w:tcPr>
          <w:p w14:paraId="633137FF" w14:textId="77777777" w:rsidR="002A3006" w:rsidRDefault="002A3006" w:rsidP="00506B47">
            <w:r>
              <w:t>Beskriv de</w:t>
            </w:r>
            <w:r w:rsidR="00687962">
              <w:t>(</w:t>
            </w:r>
            <w:r>
              <w:t>n</w:t>
            </w:r>
            <w:r w:rsidR="00687962">
              <w:t>)</w:t>
            </w:r>
            <w:r>
              <w:t xml:space="preserve"> foreslåede anvendte screeningstest</w:t>
            </w:r>
            <w:r w:rsidR="00687962">
              <w:t>(s)</w:t>
            </w:r>
            <w:r>
              <w:t xml:space="preserve"> i forhold til kompleksitet, sikkerhed og validitet</w:t>
            </w:r>
            <w:r w:rsidR="00687962">
              <w:t>, herunder sensitivitet og specificitet, antal falsk positiv og falsk negative</w:t>
            </w:r>
            <w:r w:rsidR="00037D9D">
              <w:t xml:space="preserve">, positiv og negativ </w:t>
            </w:r>
            <w:proofErr w:type="spellStart"/>
            <w:r w:rsidR="00037D9D">
              <w:t>prædiktiv</w:t>
            </w:r>
            <w:proofErr w:type="spellEnd"/>
            <w:r w:rsidR="00037D9D">
              <w:t xml:space="preserve"> værdi</w:t>
            </w:r>
            <w:r w:rsidR="00687962">
              <w:t>.</w:t>
            </w:r>
          </w:p>
        </w:tc>
        <w:tc>
          <w:tcPr>
            <w:tcW w:w="3299" w:type="pct"/>
          </w:tcPr>
          <w:p w14:paraId="723E1D02" w14:textId="77777777" w:rsidR="002A3006" w:rsidRDefault="00025EFE" w:rsidP="00A019F5">
            <w:r>
              <w:t>Kvantitativ analyse, som er meget simpel</w:t>
            </w:r>
            <w:r w:rsidR="0051479A">
              <w:t xml:space="preserve"> og med høj sensitivitet og specificitet</w:t>
            </w:r>
            <w:r>
              <w:t>.</w:t>
            </w:r>
            <w:r w:rsidR="008E3695">
              <w:t xml:space="preserve"> Ferritin</w:t>
            </w:r>
            <w:r w:rsidR="0051479A">
              <w:t xml:space="preserve"> er den første markør, der bliver påvirket og</w:t>
            </w:r>
            <w:r w:rsidR="008E3695">
              <w:t xml:space="preserve"> d</w:t>
            </w:r>
            <w:r w:rsidR="0051479A">
              <w:t>en bedste markør for jernmangel</w:t>
            </w:r>
            <w:r w:rsidR="008E3695">
              <w:t xml:space="preserve"> </w:t>
            </w:r>
          </w:p>
        </w:tc>
      </w:tr>
      <w:tr w:rsidR="002A3006" w14:paraId="06DE9FA6" w14:textId="77777777" w:rsidTr="00292F29">
        <w:tc>
          <w:tcPr>
            <w:tcW w:w="1701" w:type="pct"/>
          </w:tcPr>
          <w:p w14:paraId="15676C15" w14:textId="77777777" w:rsidR="002A3006" w:rsidRDefault="002A3006" w:rsidP="00506B47">
            <w:r>
              <w:t>Beskriv i hvilket omfang der er kendskab til fordeling af resultater af den foreslåede screeningstest i den foreslåede målgruppe, herunder enighed om relevant cut-</w:t>
            </w:r>
            <w:proofErr w:type="spellStart"/>
            <w:r>
              <w:t>off</w:t>
            </w:r>
            <w:proofErr w:type="spellEnd"/>
            <w:r>
              <w:t xml:space="preserve"> værdi </w:t>
            </w:r>
          </w:p>
        </w:tc>
        <w:tc>
          <w:tcPr>
            <w:tcW w:w="3299" w:type="pct"/>
          </w:tcPr>
          <w:p w14:paraId="3BAA146E" w14:textId="77777777" w:rsidR="002A3006" w:rsidRDefault="00025EFE">
            <w:r>
              <w:t>Det er kendt at 15-20% af fertile kvinder har ferritin &gt; 70µg/l</w:t>
            </w:r>
            <w:r w:rsidR="0068686C">
              <w:t>.</w:t>
            </w:r>
          </w:p>
        </w:tc>
      </w:tr>
      <w:tr w:rsidR="002A3006" w14:paraId="41E5D46C" w14:textId="77777777" w:rsidTr="00292F29">
        <w:tc>
          <w:tcPr>
            <w:tcW w:w="1701" w:type="pct"/>
          </w:tcPr>
          <w:p w14:paraId="259F550F" w14:textId="77777777" w:rsidR="002A3006" w:rsidRDefault="00615063" w:rsidP="00506B47">
            <w:r>
              <w:t xml:space="preserve">Beskriv den </w:t>
            </w:r>
            <w:proofErr w:type="spellStart"/>
            <w:r>
              <w:t>opfølgende</w:t>
            </w:r>
            <w:proofErr w:type="spellEnd"/>
            <w:r>
              <w:t xml:space="preserve"> udredning ved positiv screeningstest, herunder effekt og mulige skadevirkninger</w:t>
            </w:r>
          </w:p>
        </w:tc>
        <w:tc>
          <w:tcPr>
            <w:tcW w:w="3299" w:type="pct"/>
          </w:tcPr>
          <w:p w14:paraId="6C8EEB4D" w14:textId="47FD48FD" w:rsidR="002A3006" w:rsidRDefault="0080478C" w:rsidP="003A24B5">
            <w:r>
              <w:t>Ved positiv test</w:t>
            </w:r>
            <w:r w:rsidR="008E3695">
              <w:t xml:space="preserve"> </w:t>
            </w:r>
            <w:r w:rsidR="00025EFE">
              <w:t>(ferritin&lt;70µg/l)</w:t>
            </w:r>
            <w:r>
              <w:t xml:space="preserve"> anbefales opstart af relevant jerntilskud med </w:t>
            </w:r>
            <w:proofErr w:type="spellStart"/>
            <w:r>
              <w:t>opfølg</w:t>
            </w:r>
            <w:r w:rsidR="00672480">
              <w:t>ende</w:t>
            </w:r>
            <w:proofErr w:type="spellEnd"/>
            <w:r w:rsidR="00672480">
              <w:t xml:space="preserve"> blodprøve</w:t>
            </w:r>
            <w:r>
              <w:t xml:space="preserve"> 4-8 uger efter. Ved svær jernmangel og/eller anæmi henvises den gravide til obstetrisk afdeling og tilbydes tilvækst.</w:t>
            </w:r>
            <w:r w:rsidR="0068686C">
              <w:t xml:space="preserve"> </w:t>
            </w:r>
          </w:p>
        </w:tc>
      </w:tr>
      <w:tr w:rsidR="002A3006" w14:paraId="54E6FD18" w14:textId="77777777" w:rsidTr="00292F29">
        <w:tc>
          <w:tcPr>
            <w:tcW w:w="1701" w:type="pct"/>
          </w:tcPr>
          <w:p w14:paraId="2912F8FF" w14:textId="77777777" w:rsidR="002A3006" w:rsidRDefault="002A3006" w:rsidP="00506B47">
            <w:r>
              <w:lastRenderedPageBreak/>
              <w:t>Beskriv potentielle barrierer for deltagelse i screeningsprogrammet, herunder om screeningsmetode og udredning skønnes acceptabel for inviterede deltagere</w:t>
            </w:r>
          </w:p>
        </w:tc>
        <w:tc>
          <w:tcPr>
            <w:tcW w:w="3299" w:type="pct"/>
          </w:tcPr>
          <w:p w14:paraId="57E7063B" w14:textId="77777777" w:rsidR="002A3006" w:rsidRDefault="0080478C">
            <w:r>
              <w:t>De fleste gravide (tæt på 100%) får i dag taget blodprøve i 1. trimester</w:t>
            </w:r>
            <w:r w:rsidR="008E3695">
              <w:t xml:space="preserve"> til screening for antistoffer, HIV, hepatitis og syfilis</w:t>
            </w:r>
            <w:r>
              <w:t xml:space="preserve">. Derfor forventes accept af screening. </w:t>
            </w:r>
          </w:p>
        </w:tc>
      </w:tr>
      <w:tr w:rsidR="002A3006" w14:paraId="4C74F8AB" w14:textId="77777777" w:rsidTr="00292F29">
        <w:tc>
          <w:tcPr>
            <w:tcW w:w="1701" w:type="pct"/>
          </w:tcPr>
          <w:p w14:paraId="3C885EA1" w14:textId="77777777" w:rsidR="002A3006" w:rsidRDefault="00615063" w:rsidP="0015777E">
            <w:r>
              <w:t>Beskriv hvor screeningsundersøgelse finder sted</w:t>
            </w:r>
            <w:r w:rsidR="00506B47">
              <w:t xml:space="preserve">, </w:t>
            </w:r>
            <w:r>
              <w:t>hvem der screener</w:t>
            </w:r>
            <w:r w:rsidR="00506B47">
              <w:t xml:space="preserve">, </w:t>
            </w:r>
            <w:r>
              <w:t>hvilke personalegrupper der involveres i forskellige dele af screeningsprogrammet, fx indkaldelse, udførelse af undersøgelse, analyse af screeningsmateriale mv.</w:t>
            </w:r>
          </w:p>
        </w:tc>
        <w:tc>
          <w:tcPr>
            <w:tcW w:w="3299" w:type="pct"/>
          </w:tcPr>
          <w:p w14:paraId="56A32951" w14:textId="77777777" w:rsidR="002A3006" w:rsidRDefault="0080478C">
            <w:r>
              <w:t>Måling af hæmoglobin og ferritin i forbindelse med den eksisterende screening, der bestilles af egen læge i 1. trimester</w:t>
            </w:r>
          </w:p>
        </w:tc>
      </w:tr>
      <w:tr w:rsidR="008D0FC1" w14:paraId="2D68738F" w14:textId="77777777" w:rsidTr="00292F29">
        <w:tc>
          <w:tcPr>
            <w:tcW w:w="1701" w:type="pct"/>
          </w:tcPr>
          <w:p w14:paraId="3E7495B5" w14:textId="77777777" w:rsidR="008D0FC1" w:rsidRDefault="008D0FC1" w:rsidP="00292F29">
            <w:r>
              <w:t>Er der kendskab til igangværende danske eller udenlandske videnskabelige undersøgelser, der yderligere forventes at belyse ovenstående?</w:t>
            </w:r>
          </w:p>
        </w:tc>
        <w:tc>
          <w:tcPr>
            <w:tcW w:w="3299" w:type="pct"/>
          </w:tcPr>
          <w:p w14:paraId="19A01593" w14:textId="77777777" w:rsidR="008D0FC1" w:rsidRDefault="0080478C" w:rsidP="006A7C71">
            <w:r>
              <w:t>Nej</w:t>
            </w:r>
          </w:p>
        </w:tc>
      </w:tr>
      <w:tr w:rsidR="008D0FC1" w14:paraId="19A4CF12" w14:textId="77777777" w:rsidTr="00292F29">
        <w:tc>
          <w:tcPr>
            <w:tcW w:w="1701" w:type="pct"/>
          </w:tcPr>
          <w:p w14:paraId="1B25EF8C" w14:textId="77777777" w:rsidR="008D0FC1" w:rsidRDefault="008D0FC1" w:rsidP="00292F29">
            <w:r>
              <w:t>E</w:t>
            </w:r>
            <w:r w:rsidRPr="00E27691">
              <w:t xml:space="preserve">r </w:t>
            </w:r>
            <w:r>
              <w:t xml:space="preserve">der </w:t>
            </w:r>
            <w:r w:rsidRPr="00E27691">
              <w:t>kendskab til tilsvarende nationale screeningsprogrammer i andre lande</w:t>
            </w:r>
            <w:r>
              <w:t>?</w:t>
            </w:r>
          </w:p>
        </w:tc>
        <w:tc>
          <w:tcPr>
            <w:tcW w:w="3299" w:type="pct"/>
          </w:tcPr>
          <w:p w14:paraId="196382FC" w14:textId="77777777" w:rsidR="008D0FC1" w:rsidRDefault="0080478C" w:rsidP="00A019F5">
            <w:r>
              <w:t xml:space="preserve">Ja, </w:t>
            </w:r>
            <w:r w:rsidR="00A019F5">
              <w:t>Storbritannien</w:t>
            </w:r>
          </w:p>
        </w:tc>
      </w:tr>
      <w:tr w:rsidR="002A3006" w14:paraId="7C9AD6BD" w14:textId="77777777" w:rsidTr="00292F29">
        <w:tc>
          <w:tcPr>
            <w:tcW w:w="5000" w:type="pct"/>
            <w:gridSpan w:val="2"/>
          </w:tcPr>
          <w:p w14:paraId="62A8B0FD" w14:textId="77777777" w:rsidR="002A3006" w:rsidRPr="00AF615A" w:rsidRDefault="0088086B" w:rsidP="002A3006">
            <w:pPr>
              <w:rPr>
                <w:b/>
              </w:rPr>
            </w:pPr>
            <w:r>
              <w:rPr>
                <w:b/>
              </w:rPr>
              <w:t xml:space="preserve">Kriterium </w:t>
            </w:r>
            <w:r w:rsidR="00506B47">
              <w:rPr>
                <w:b/>
              </w:rPr>
              <w:t xml:space="preserve">7. </w:t>
            </w:r>
            <w:r w:rsidR="002A3006" w:rsidRPr="00AF615A">
              <w:rPr>
                <w:b/>
              </w:rPr>
              <w:t>Den enkeltes autonomi og integritet skal respekteres under hensyntagen til en overordnet anbefaling om at deltage i screeningen og programmet skal samlet set give en retfærdig fordeling af anvendte sundhedsressourcer</w:t>
            </w:r>
            <w:r w:rsidR="002A3006">
              <w:rPr>
                <w:b/>
              </w:rPr>
              <w:t xml:space="preserve"> </w:t>
            </w:r>
          </w:p>
        </w:tc>
      </w:tr>
      <w:tr w:rsidR="00BA1CF9" w14:paraId="4D19ECEA" w14:textId="77777777" w:rsidTr="00292F29">
        <w:tc>
          <w:tcPr>
            <w:tcW w:w="1701" w:type="pct"/>
          </w:tcPr>
          <w:p w14:paraId="5B2D0206" w14:textId="77777777" w:rsidR="00BA1CF9" w:rsidRPr="00292F29" w:rsidRDefault="00BA1CF9">
            <w:r w:rsidRPr="00292F29">
              <w:t>Beskriv de etiske udfordringer ved indførelse af screeningsprogrammet</w:t>
            </w:r>
          </w:p>
        </w:tc>
        <w:tc>
          <w:tcPr>
            <w:tcW w:w="3299" w:type="pct"/>
          </w:tcPr>
          <w:p w14:paraId="68B399A3" w14:textId="1FC284C7" w:rsidR="00BA1CF9" w:rsidRPr="00A019F5" w:rsidRDefault="00025EFE" w:rsidP="003A24B5">
            <w:r w:rsidRPr="00A019F5">
              <w:t xml:space="preserve">Da vi </w:t>
            </w:r>
            <w:r w:rsidR="00672480">
              <w:t xml:space="preserve">i forvejen </w:t>
            </w:r>
            <w:r w:rsidRPr="00A019F5">
              <w:t xml:space="preserve">tager hånd om gravide med både jernmangel og jernoverload og behandler relevant </w:t>
            </w:r>
            <w:r w:rsidR="00236497" w:rsidRPr="00A019F5">
              <w:t xml:space="preserve">er der ikke etiske udfordringer ved at indføre </w:t>
            </w:r>
            <w:r w:rsidR="00672480">
              <w:t>et screenings</w:t>
            </w:r>
            <w:r w:rsidR="00236497" w:rsidRPr="00A019F5">
              <w:t>program</w:t>
            </w:r>
            <w:r w:rsidR="00672480">
              <w:t>.</w:t>
            </w:r>
            <w:r w:rsidR="00236497" w:rsidRPr="00A019F5">
              <w:t xml:space="preserve"> </w:t>
            </w:r>
            <w:r w:rsidR="00672480">
              <w:t>Tvært imod</w:t>
            </w:r>
            <w:r w:rsidR="00672480">
              <w:t xml:space="preserve"> </w:t>
            </w:r>
            <w:r w:rsidR="00672480">
              <w:t xml:space="preserve">er der med den nuværende viden etiske udfordringer </w:t>
            </w:r>
            <w:r w:rsidR="00236497" w:rsidRPr="00A019F5">
              <w:t xml:space="preserve">ved </w:t>
            </w:r>
            <w:r w:rsidR="00672480">
              <w:t>at fastholde den nuværende praksis</w:t>
            </w:r>
            <w:r w:rsidR="00672480">
              <w:t>,</w:t>
            </w:r>
            <w:r w:rsidR="00672480">
              <w:t xml:space="preserve"> hvor der ikke screenes for anæmi</w:t>
            </w:r>
            <w:r w:rsidR="00236497" w:rsidRPr="00A019F5">
              <w:t xml:space="preserve">. En teoretisk etisk udfordring er at muliggøre tidlig diagnose af </w:t>
            </w:r>
            <w:proofErr w:type="spellStart"/>
            <w:r w:rsidR="00236497" w:rsidRPr="00A019F5">
              <w:t>hæmokromatose</w:t>
            </w:r>
            <w:proofErr w:type="spellEnd"/>
            <w:r w:rsidR="00A019F5">
              <w:t xml:space="preserve"> </w:t>
            </w:r>
            <w:r w:rsidR="00236497" w:rsidRPr="00A019F5">
              <w:t>(</w:t>
            </w:r>
            <w:r w:rsidR="00672480">
              <w:t>og</w:t>
            </w:r>
            <w:r w:rsidR="00236497" w:rsidRPr="00A019F5">
              <w:t xml:space="preserve"> på denne måde undgå symptomer</w:t>
            </w:r>
            <w:r w:rsidR="00672480">
              <w:t xml:space="preserve"> på </w:t>
            </w:r>
            <w:proofErr w:type="spellStart"/>
            <w:r w:rsidR="00672480">
              <w:t>jernoverlaod</w:t>
            </w:r>
            <w:proofErr w:type="spellEnd"/>
            <w:r w:rsidR="00236497" w:rsidRPr="00A019F5">
              <w:t>), hvilket kræver information til den gravide og dennes familie</w:t>
            </w:r>
          </w:p>
        </w:tc>
      </w:tr>
      <w:tr w:rsidR="00BA1CF9" w14:paraId="7935F5A5" w14:textId="77777777" w:rsidTr="00292F29">
        <w:tc>
          <w:tcPr>
            <w:tcW w:w="1701" w:type="pct"/>
          </w:tcPr>
          <w:p w14:paraId="76A299A8" w14:textId="77777777" w:rsidR="00BA1CF9" w:rsidRDefault="00BA1CF9">
            <w:pPr>
              <w:rPr>
                <w:b/>
              </w:rPr>
            </w:pPr>
            <w:r>
              <w:t>Beskriv eventuel effekt på ulighed i sundhed</w:t>
            </w:r>
          </w:p>
        </w:tc>
        <w:tc>
          <w:tcPr>
            <w:tcW w:w="3299" w:type="pct"/>
          </w:tcPr>
          <w:p w14:paraId="56EDBB44" w14:textId="18A6FFC5" w:rsidR="00BA1CF9" w:rsidRPr="0080478C" w:rsidRDefault="0080478C" w:rsidP="003A24B5">
            <w:r>
              <w:t>Det vurderes, at der vil være en gevinst for ulighed i sundhed</w:t>
            </w:r>
            <w:r w:rsidR="0068686C">
              <w:t>,</w:t>
            </w:r>
            <w:r>
              <w:t xml:space="preserve"> idet især de svage</w:t>
            </w:r>
            <w:r w:rsidR="0068686C">
              <w:t>st</w:t>
            </w:r>
            <w:r>
              <w:t xml:space="preserve"> stillede </w:t>
            </w:r>
            <w:r w:rsidR="00672480">
              <w:t xml:space="preserve">gravide </w:t>
            </w:r>
            <w:r>
              <w:t xml:space="preserve">forventes at have insufficient og </w:t>
            </w:r>
            <w:r w:rsidR="0068686C">
              <w:t>ikke-</w:t>
            </w:r>
            <w:r>
              <w:t>passende varieret fødeindtag.</w:t>
            </w:r>
            <w:r w:rsidR="00236497">
              <w:t xml:space="preserve"> </w:t>
            </w:r>
            <w:r w:rsidR="00672480">
              <w:t>L</w:t>
            </w:r>
            <w:r w:rsidR="00236497">
              <w:t xml:space="preserve">igeledes </w:t>
            </w:r>
            <w:r w:rsidR="00672480">
              <w:t xml:space="preserve">vil nogle gravide </w:t>
            </w:r>
            <w:r w:rsidR="00236497">
              <w:t xml:space="preserve">sandsynligvis ikke få diagnosticeret </w:t>
            </w:r>
            <w:proofErr w:type="spellStart"/>
            <w:r w:rsidR="00236497">
              <w:t>hæmokromatose</w:t>
            </w:r>
            <w:proofErr w:type="spellEnd"/>
            <w:r w:rsidR="00236497">
              <w:t>.</w:t>
            </w:r>
            <w:r w:rsidR="0068686C">
              <w:t xml:space="preserve"> Jernbehandling er billig ved brug af almindelige jernpræparater og tilgængelige for stor set alle</w:t>
            </w:r>
          </w:p>
        </w:tc>
      </w:tr>
      <w:tr w:rsidR="00BA1CF9" w14:paraId="59D897D8" w14:textId="77777777" w:rsidTr="00292F29">
        <w:tc>
          <w:tcPr>
            <w:tcW w:w="5000" w:type="pct"/>
            <w:gridSpan w:val="2"/>
          </w:tcPr>
          <w:p w14:paraId="261DA1E5" w14:textId="77777777" w:rsidR="00BA1CF9" w:rsidRPr="00AF615A" w:rsidRDefault="0088086B">
            <w:pPr>
              <w:rPr>
                <w:b/>
              </w:rPr>
            </w:pPr>
            <w:r>
              <w:rPr>
                <w:b/>
              </w:rPr>
              <w:t xml:space="preserve">Kriterium </w:t>
            </w:r>
            <w:r w:rsidR="00506B47">
              <w:rPr>
                <w:b/>
              </w:rPr>
              <w:t xml:space="preserve">8. </w:t>
            </w:r>
            <w:r w:rsidR="00BA1CF9">
              <w:rPr>
                <w:b/>
              </w:rPr>
              <w:t>De økonomiske omkostninger forbundet med screeningsprogrammet skal stå i rimeligt forhold til det sundhedsmæssige udbytte</w:t>
            </w:r>
          </w:p>
        </w:tc>
      </w:tr>
      <w:tr w:rsidR="002A3006" w14:paraId="531AFD86" w14:textId="77777777" w:rsidTr="00292F29">
        <w:tc>
          <w:tcPr>
            <w:tcW w:w="1701" w:type="pct"/>
          </w:tcPr>
          <w:p w14:paraId="65462883" w14:textId="77777777" w:rsidR="002A3006" w:rsidRDefault="002A3006" w:rsidP="0015777E">
            <w:r>
              <w:t>Beskriv overordnet hvilke ressourcemæssige konsekvenser screeningsprogrammet vil have (</w:t>
            </w:r>
            <w:proofErr w:type="spellStart"/>
            <w:r>
              <w:t>cost-benefit</w:t>
            </w:r>
            <w:proofErr w:type="spellEnd"/>
            <w:r>
              <w:t>)</w:t>
            </w:r>
          </w:p>
        </w:tc>
        <w:tc>
          <w:tcPr>
            <w:tcW w:w="3299" w:type="pct"/>
          </w:tcPr>
          <w:p w14:paraId="4F8D0AC5" w14:textId="77777777" w:rsidR="002A3006" w:rsidRDefault="0080478C">
            <w:r>
              <w:t xml:space="preserve">Måling af hæmoglobin og ferritin er billige analyser (under 30 </w:t>
            </w:r>
            <w:proofErr w:type="spellStart"/>
            <w:r>
              <w:t>kr</w:t>
            </w:r>
            <w:proofErr w:type="spellEnd"/>
            <w:r>
              <w:t xml:space="preserve">). En måneds forbrug af jern overstiger denne omkostning. </w:t>
            </w:r>
          </w:p>
          <w:p w14:paraId="70E317F5" w14:textId="77777777" w:rsidR="0080478C" w:rsidRDefault="0080478C" w:rsidP="00FD4DE2">
            <w:r>
              <w:t>Målrettet jernhandling antages at reducere sygelighed blandt gravide med dertil hørende kontakt til sundhedsvæsenet. Til gengæld v</w:t>
            </w:r>
            <w:r w:rsidR="00FD4DE2">
              <w:t>il</w:t>
            </w:r>
            <w:r>
              <w:t xml:space="preserve"> afdækning af anæmi give anledning til yderligere opfølgn</w:t>
            </w:r>
            <w:r w:rsidR="00330A4E">
              <w:t>ing, evt. med ekstra blodprøver og ekstra scanning</w:t>
            </w:r>
            <w:r w:rsidR="00FD4DE2">
              <w:t xml:space="preserve"> af fostertilvækst</w:t>
            </w:r>
            <w:r w:rsidR="00330A4E">
              <w:t>.</w:t>
            </w:r>
          </w:p>
        </w:tc>
      </w:tr>
      <w:tr w:rsidR="002A3006" w14:paraId="4D2AAF89" w14:textId="77777777" w:rsidTr="00292F29">
        <w:tc>
          <w:tcPr>
            <w:tcW w:w="5000" w:type="pct"/>
            <w:gridSpan w:val="2"/>
          </w:tcPr>
          <w:p w14:paraId="4D7CF0B2" w14:textId="77777777" w:rsidR="002A3006" w:rsidRPr="00AF615A" w:rsidRDefault="0088086B" w:rsidP="00AF615A">
            <w:pPr>
              <w:rPr>
                <w:b/>
              </w:rPr>
            </w:pPr>
            <w:r>
              <w:rPr>
                <w:b/>
              </w:rPr>
              <w:lastRenderedPageBreak/>
              <w:t xml:space="preserve">Kriterium </w:t>
            </w:r>
            <w:r w:rsidR="00506B47">
              <w:rPr>
                <w:b/>
              </w:rPr>
              <w:t xml:space="preserve">10. </w:t>
            </w:r>
            <w:r w:rsidR="002A3006">
              <w:rPr>
                <w:b/>
              </w:rPr>
              <w:t>Der skal sikres monitorering og kvalitetssikring af screeningsprogrammet med klar ansvarsplacering ift. behov for ændringer og afvikling</w:t>
            </w:r>
          </w:p>
        </w:tc>
      </w:tr>
      <w:tr w:rsidR="002A3006" w14:paraId="7C317142" w14:textId="77777777" w:rsidTr="00292F29">
        <w:tc>
          <w:tcPr>
            <w:tcW w:w="1701" w:type="pct"/>
          </w:tcPr>
          <w:p w14:paraId="799CF08F" w14:textId="77777777" w:rsidR="002A3006" w:rsidRDefault="00375D3A" w:rsidP="0015777E">
            <w:r>
              <w:t>Beskriv h</w:t>
            </w:r>
            <w:r w:rsidR="0015777E">
              <w:t>v</w:t>
            </w:r>
            <w:r w:rsidR="002A3006">
              <w:t xml:space="preserve">ordan screeningsprogrammet </w:t>
            </w:r>
            <w:r>
              <w:t xml:space="preserve">kan </w:t>
            </w:r>
            <w:r w:rsidR="002A3006">
              <w:t>monitoreres</w:t>
            </w:r>
            <w:r>
              <w:t>, herunder relevante indikatorer og organisatorisk ansvar for kvalitetssikring</w:t>
            </w:r>
          </w:p>
        </w:tc>
        <w:tc>
          <w:tcPr>
            <w:tcW w:w="3299" w:type="pct"/>
          </w:tcPr>
          <w:p w14:paraId="14C59D55" w14:textId="77777777" w:rsidR="002A3006" w:rsidRDefault="00330A4E" w:rsidP="00330A4E">
            <w:r>
              <w:t xml:space="preserve">Graviditeter kompliceret af anæmi kodes og kan således monitoreres via fødselsregistret. </w:t>
            </w:r>
          </w:p>
        </w:tc>
      </w:tr>
    </w:tbl>
    <w:p w14:paraId="0FD2F7B3" w14:textId="77777777" w:rsidR="001E62F5" w:rsidRPr="001E62F5" w:rsidRDefault="001E62F5">
      <w:pPr>
        <w:rPr>
          <w:b/>
        </w:rPr>
      </w:pPr>
    </w:p>
    <w:p w14:paraId="2B755848" w14:textId="77777777" w:rsidR="006A07B1" w:rsidRDefault="006A07B1">
      <w:pPr>
        <w:rPr>
          <w:b/>
        </w:rPr>
      </w:pPr>
      <w:r>
        <w:rPr>
          <w:b/>
        </w:rPr>
        <w:br w:type="page"/>
      </w:r>
    </w:p>
    <w:p w14:paraId="4FC89C38" w14:textId="77777777" w:rsidR="001E62F5" w:rsidRDefault="001E62F5" w:rsidP="00C84E1D">
      <w:pPr>
        <w:spacing w:after="0"/>
        <w:rPr>
          <w:b/>
        </w:rPr>
      </w:pPr>
      <w:r w:rsidRPr="001E62F5">
        <w:rPr>
          <w:b/>
        </w:rPr>
        <w:lastRenderedPageBreak/>
        <w:t>Indsæt følgende værdier, i absolutte tal, ved tilbud om screening af 10.000 personer, som foreslået ovenfor:</w:t>
      </w:r>
    </w:p>
    <w:p w14:paraId="5E1DF6EB" w14:textId="77777777" w:rsidR="00C84E1D" w:rsidRPr="001E62F5" w:rsidRDefault="00856A02" w:rsidP="00C84E1D">
      <w:pPr>
        <w:spacing w:after="0"/>
        <w:rPr>
          <w:b/>
        </w:rPr>
      </w:pPr>
      <w:r>
        <w:t>(Tilpas gerne diagrammet</w:t>
      </w:r>
      <w:r w:rsidR="00C84E1D">
        <w:t xml:space="preserve"> så det kun indeholder relevante værdier)</w:t>
      </w:r>
    </w:p>
    <w:p w14:paraId="3E9688C3" w14:textId="77777777" w:rsidR="00037D9D" w:rsidRDefault="00E40A2D">
      <w:r>
        <w:rPr>
          <w:noProof/>
          <w:lang w:eastAsia="da-DK"/>
        </w:rPr>
        <w:drawing>
          <wp:inline distT="0" distB="0" distL="0" distR="0" wp14:anchorId="30097031" wp14:editId="7521C8FC">
            <wp:extent cx="8833900" cy="2759103"/>
            <wp:effectExtent l="19050" t="0" r="438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037D9D" w:rsidSect="00292F29">
      <w:headerReference w:type="default" r:id="rId16"/>
      <w:footerReference w:type="default" r:id="rId1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B8F87" w14:textId="77777777" w:rsidR="00300684" w:rsidRDefault="00300684" w:rsidP="00D1022E">
      <w:pPr>
        <w:spacing w:after="0" w:line="240" w:lineRule="auto"/>
      </w:pPr>
      <w:r>
        <w:separator/>
      </w:r>
    </w:p>
  </w:endnote>
  <w:endnote w:type="continuationSeparator" w:id="0">
    <w:p w14:paraId="10606320" w14:textId="77777777" w:rsidR="00300684" w:rsidRDefault="00300684" w:rsidP="00D1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519230"/>
      <w:docPartObj>
        <w:docPartGallery w:val="Page Numbers (Bottom of Page)"/>
        <w:docPartUnique/>
      </w:docPartObj>
    </w:sdtPr>
    <w:sdtEndPr/>
    <w:sdtContent>
      <w:p w14:paraId="739AB27F" w14:textId="282A2915" w:rsidR="006A7C71" w:rsidRDefault="006A7C71">
        <w:pPr>
          <w:pStyle w:val="Sidefod"/>
          <w:jc w:val="right"/>
        </w:pPr>
        <w:r>
          <w:fldChar w:fldCharType="begin"/>
        </w:r>
        <w:r>
          <w:instrText>PAGE   \* MERGEFORMAT</w:instrText>
        </w:r>
        <w:r>
          <w:fldChar w:fldCharType="separate"/>
        </w:r>
        <w:r w:rsidR="003A24B5">
          <w:rPr>
            <w:noProof/>
          </w:rPr>
          <w:t>6</w:t>
        </w:r>
        <w:r>
          <w:fldChar w:fldCharType="end"/>
        </w:r>
      </w:p>
    </w:sdtContent>
  </w:sdt>
  <w:p w14:paraId="10BEA588" w14:textId="77777777" w:rsidR="006A7C71" w:rsidRDefault="006A7C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3A62" w14:textId="77777777" w:rsidR="00300684" w:rsidRDefault="00300684" w:rsidP="00D1022E">
      <w:pPr>
        <w:spacing w:after="0" w:line="240" w:lineRule="auto"/>
      </w:pPr>
      <w:r>
        <w:separator/>
      </w:r>
    </w:p>
  </w:footnote>
  <w:footnote w:type="continuationSeparator" w:id="0">
    <w:p w14:paraId="41FF6BE3" w14:textId="77777777" w:rsidR="00300684" w:rsidRDefault="00300684" w:rsidP="00D1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kumenter) Brevdato"/>
      <w:tag w:val="(Dokumenter) Brevdato"/>
      <w:id w:val="-434449678"/>
      <w:dataBinding w:prefixMappings="xmlns:ns0='Captia'" w:xpath="/ns0:Root[1]/ns0:record/ns0:Content[@id='letter_date']/ns0:Value[1]" w:storeItemID="{F6952FF0-A6FB-4105-974B-452694F4556A}"/>
      <w:date w:fullDate="2016-06-01T00:00:00Z">
        <w:dateFormat w:val="d. MMMM yyyy"/>
        <w:lid w:val="da-DK"/>
        <w:storeMappedDataAs w:val="dateTime"/>
        <w:calendar w:val="gregorian"/>
      </w:date>
    </w:sdtPr>
    <w:sdtEndPr/>
    <w:sdtContent>
      <w:p w14:paraId="0166F18D" w14:textId="77777777" w:rsidR="006A7C71" w:rsidRDefault="006A7C71" w:rsidP="00842EDE">
        <w:pPr>
          <w:pStyle w:val="Kolofon"/>
          <w:numPr>
            <w:ilvl w:val="0"/>
            <w:numId w:val="13"/>
          </w:numPr>
          <w:jc w:val="right"/>
        </w:pPr>
        <w:r>
          <w:t>1. juni 2016</w:t>
        </w:r>
      </w:p>
    </w:sdtContent>
  </w:sdt>
  <w:p w14:paraId="654D7268" w14:textId="77777777" w:rsidR="006A7C71" w:rsidRDefault="006A7C71" w:rsidP="00EB5525">
    <w:pPr>
      <w:pStyle w:val="Sidehoved"/>
      <w:tabs>
        <w:tab w:val="clear" w:pos="4819"/>
        <w:tab w:val="clear" w:pos="9638"/>
        <w:tab w:val="left" w:pos="5536"/>
      </w:tabs>
      <w:jc w:val="right"/>
    </w:pPr>
    <w:r>
      <w:rPr>
        <w:noProof/>
        <w:lang w:eastAsia="da-DK"/>
      </w:rPr>
      <w:t xml:space="preserve"> </w:t>
    </w:r>
    <w:r>
      <w:rPr>
        <w:noProof/>
        <w:lang w:eastAsia="da-DK"/>
      </w:rPr>
      <w:drawing>
        <wp:anchor distT="0" distB="0" distL="114300" distR="114300" simplePos="0" relativeHeight="251659264" behindDoc="1" locked="0" layoutInCell="0" allowOverlap="1" wp14:anchorId="02F61CC8" wp14:editId="36BACC5F">
          <wp:simplePos x="0" y="0"/>
          <wp:positionH relativeFrom="page">
            <wp:posOffset>67945</wp:posOffset>
          </wp:positionH>
          <wp:positionV relativeFrom="page">
            <wp:posOffset>-298268</wp:posOffset>
          </wp:positionV>
          <wp:extent cx="7562850" cy="1257300"/>
          <wp:effectExtent l="0" t="0" r="0" b="0"/>
          <wp:wrapNone/>
          <wp:docPr id="2"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C0"/>
    <w:multiLevelType w:val="hybridMultilevel"/>
    <w:tmpl w:val="86388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D15C9D"/>
    <w:multiLevelType w:val="hybridMultilevel"/>
    <w:tmpl w:val="2F16B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B52311"/>
    <w:multiLevelType w:val="hybridMultilevel"/>
    <w:tmpl w:val="55AAC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6925D6"/>
    <w:multiLevelType w:val="hybridMultilevel"/>
    <w:tmpl w:val="888E3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82074D"/>
    <w:multiLevelType w:val="hybridMultilevel"/>
    <w:tmpl w:val="E9DEA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0D0734"/>
    <w:multiLevelType w:val="hybridMultilevel"/>
    <w:tmpl w:val="25BE5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5318F2"/>
    <w:multiLevelType w:val="hybridMultilevel"/>
    <w:tmpl w:val="3D74D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F4B331F"/>
    <w:multiLevelType w:val="hybridMultilevel"/>
    <w:tmpl w:val="C708F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CA289E"/>
    <w:multiLevelType w:val="hybridMultilevel"/>
    <w:tmpl w:val="E8BC3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AA2A1E"/>
    <w:multiLevelType w:val="hybridMultilevel"/>
    <w:tmpl w:val="D13A2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4471CD"/>
    <w:multiLevelType w:val="hybridMultilevel"/>
    <w:tmpl w:val="1188CB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840FF8"/>
    <w:multiLevelType w:val="hybridMultilevel"/>
    <w:tmpl w:val="0A06D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DD4082"/>
    <w:multiLevelType w:val="hybridMultilevel"/>
    <w:tmpl w:val="E942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0"/>
  </w:num>
  <w:num w:numId="6">
    <w:abstractNumId w:val="2"/>
  </w:num>
  <w:num w:numId="7">
    <w:abstractNumId w:val="7"/>
  </w:num>
  <w:num w:numId="8">
    <w:abstractNumId w:val="10"/>
  </w:num>
  <w:num w:numId="9">
    <w:abstractNumId w:val="8"/>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22"/>
    <w:rsid w:val="00015211"/>
    <w:rsid w:val="00025A29"/>
    <w:rsid w:val="00025EFE"/>
    <w:rsid w:val="00037460"/>
    <w:rsid w:val="00037D9D"/>
    <w:rsid w:val="00040A46"/>
    <w:rsid w:val="00056836"/>
    <w:rsid w:val="00060E91"/>
    <w:rsid w:val="0007038D"/>
    <w:rsid w:val="0007499E"/>
    <w:rsid w:val="00083FE8"/>
    <w:rsid w:val="0009188B"/>
    <w:rsid w:val="000A395E"/>
    <w:rsid w:val="000A4E0B"/>
    <w:rsid w:val="000B6CDC"/>
    <w:rsid w:val="000C5A7F"/>
    <w:rsid w:val="000C7ED5"/>
    <w:rsid w:val="000E522E"/>
    <w:rsid w:val="000F435D"/>
    <w:rsid w:val="00111D3D"/>
    <w:rsid w:val="001261C7"/>
    <w:rsid w:val="001430E7"/>
    <w:rsid w:val="00147653"/>
    <w:rsid w:val="0015777E"/>
    <w:rsid w:val="0016287B"/>
    <w:rsid w:val="00162EA5"/>
    <w:rsid w:val="00164116"/>
    <w:rsid w:val="00182DF2"/>
    <w:rsid w:val="00185907"/>
    <w:rsid w:val="001861D3"/>
    <w:rsid w:val="001A4353"/>
    <w:rsid w:val="001B3501"/>
    <w:rsid w:val="001C2ABC"/>
    <w:rsid w:val="001C6A4D"/>
    <w:rsid w:val="001E62F5"/>
    <w:rsid w:val="002007C7"/>
    <w:rsid w:val="00200F08"/>
    <w:rsid w:val="00211565"/>
    <w:rsid w:val="0021375E"/>
    <w:rsid w:val="00217681"/>
    <w:rsid w:val="0022068E"/>
    <w:rsid w:val="002221BF"/>
    <w:rsid w:val="00223CED"/>
    <w:rsid w:val="00236497"/>
    <w:rsid w:val="002365DD"/>
    <w:rsid w:val="00237C6B"/>
    <w:rsid w:val="00242AC7"/>
    <w:rsid w:val="00246517"/>
    <w:rsid w:val="002479FB"/>
    <w:rsid w:val="00253D93"/>
    <w:rsid w:val="0027264A"/>
    <w:rsid w:val="002732BF"/>
    <w:rsid w:val="00276966"/>
    <w:rsid w:val="00292F29"/>
    <w:rsid w:val="00295E24"/>
    <w:rsid w:val="00296665"/>
    <w:rsid w:val="002A2E5C"/>
    <w:rsid w:val="002A3006"/>
    <w:rsid w:val="002C1012"/>
    <w:rsid w:val="002C4AC4"/>
    <w:rsid w:val="002C69A8"/>
    <w:rsid w:val="002D156F"/>
    <w:rsid w:val="002E001C"/>
    <w:rsid w:val="002E1484"/>
    <w:rsid w:val="002F33A6"/>
    <w:rsid w:val="002F5CD7"/>
    <w:rsid w:val="002F729B"/>
    <w:rsid w:val="00300684"/>
    <w:rsid w:val="00300FDA"/>
    <w:rsid w:val="00330A4E"/>
    <w:rsid w:val="0033361B"/>
    <w:rsid w:val="00361B9B"/>
    <w:rsid w:val="00361CEE"/>
    <w:rsid w:val="003739B5"/>
    <w:rsid w:val="00375D3A"/>
    <w:rsid w:val="00375F1F"/>
    <w:rsid w:val="003774AA"/>
    <w:rsid w:val="00377FCE"/>
    <w:rsid w:val="00382057"/>
    <w:rsid w:val="00387517"/>
    <w:rsid w:val="00394035"/>
    <w:rsid w:val="003940AF"/>
    <w:rsid w:val="003A24B5"/>
    <w:rsid w:val="003A4618"/>
    <w:rsid w:val="003A70AC"/>
    <w:rsid w:val="003B0F65"/>
    <w:rsid w:val="003B1A37"/>
    <w:rsid w:val="003B1A7C"/>
    <w:rsid w:val="003B664A"/>
    <w:rsid w:val="003C01BF"/>
    <w:rsid w:val="003C23A6"/>
    <w:rsid w:val="003C5D3C"/>
    <w:rsid w:val="003C7CBF"/>
    <w:rsid w:val="003D2460"/>
    <w:rsid w:val="003D51E5"/>
    <w:rsid w:val="003E1CE4"/>
    <w:rsid w:val="003E32B2"/>
    <w:rsid w:val="003E355A"/>
    <w:rsid w:val="004008A0"/>
    <w:rsid w:val="004031B6"/>
    <w:rsid w:val="004067A6"/>
    <w:rsid w:val="0041608D"/>
    <w:rsid w:val="00432176"/>
    <w:rsid w:val="00433355"/>
    <w:rsid w:val="00442970"/>
    <w:rsid w:val="00443EF2"/>
    <w:rsid w:val="004505AC"/>
    <w:rsid w:val="00460F1E"/>
    <w:rsid w:val="004721AE"/>
    <w:rsid w:val="00472EF1"/>
    <w:rsid w:val="004808EC"/>
    <w:rsid w:val="00486D4F"/>
    <w:rsid w:val="00493581"/>
    <w:rsid w:val="004A6FC6"/>
    <w:rsid w:val="004B110E"/>
    <w:rsid w:val="004B1D73"/>
    <w:rsid w:val="004B20C8"/>
    <w:rsid w:val="004C12D1"/>
    <w:rsid w:val="004C166C"/>
    <w:rsid w:val="004D41D7"/>
    <w:rsid w:val="004E5C42"/>
    <w:rsid w:val="0050329B"/>
    <w:rsid w:val="0050563B"/>
    <w:rsid w:val="005067B3"/>
    <w:rsid w:val="00506B47"/>
    <w:rsid w:val="00511370"/>
    <w:rsid w:val="005131BE"/>
    <w:rsid w:val="0051479A"/>
    <w:rsid w:val="005177FB"/>
    <w:rsid w:val="005363C1"/>
    <w:rsid w:val="00550F26"/>
    <w:rsid w:val="0055256F"/>
    <w:rsid w:val="005546B3"/>
    <w:rsid w:val="00554C02"/>
    <w:rsid w:val="00564D70"/>
    <w:rsid w:val="0056624A"/>
    <w:rsid w:val="005825EF"/>
    <w:rsid w:val="00582DF8"/>
    <w:rsid w:val="005860C6"/>
    <w:rsid w:val="00586F45"/>
    <w:rsid w:val="005A035D"/>
    <w:rsid w:val="005A73EF"/>
    <w:rsid w:val="005B34DE"/>
    <w:rsid w:val="005D2B62"/>
    <w:rsid w:val="005D3E74"/>
    <w:rsid w:val="005D56B6"/>
    <w:rsid w:val="005E06C0"/>
    <w:rsid w:val="005E2818"/>
    <w:rsid w:val="006033A4"/>
    <w:rsid w:val="006134C3"/>
    <w:rsid w:val="00615063"/>
    <w:rsid w:val="00615E6F"/>
    <w:rsid w:val="00616BA8"/>
    <w:rsid w:val="00645308"/>
    <w:rsid w:val="00651E76"/>
    <w:rsid w:val="00664326"/>
    <w:rsid w:val="006674D1"/>
    <w:rsid w:val="00672480"/>
    <w:rsid w:val="006818F0"/>
    <w:rsid w:val="006833AE"/>
    <w:rsid w:val="0068686C"/>
    <w:rsid w:val="00687962"/>
    <w:rsid w:val="006928AD"/>
    <w:rsid w:val="00696395"/>
    <w:rsid w:val="006A07B1"/>
    <w:rsid w:val="006A7C71"/>
    <w:rsid w:val="006B2DEC"/>
    <w:rsid w:val="006C01EE"/>
    <w:rsid w:val="006C70CB"/>
    <w:rsid w:val="006C79F8"/>
    <w:rsid w:val="006D60B5"/>
    <w:rsid w:val="006D7288"/>
    <w:rsid w:val="006D7A00"/>
    <w:rsid w:val="006E00F8"/>
    <w:rsid w:val="006E67B3"/>
    <w:rsid w:val="006F1143"/>
    <w:rsid w:val="006F3EC7"/>
    <w:rsid w:val="006F6C97"/>
    <w:rsid w:val="006F764A"/>
    <w:rsid w:val="007316BB"/>
    <w:rsid w:val="00732893"/>
    <w:rsid w:val="00753151"/>
    <w:rsid w:val="0075635D"/>
    <w:rsid w:val="00760F2F"/>
    <w:rsid w:val="00764B54"/>
    <w:rsid w:val="00764E68"/>
    <w:rsid w:val="007704AC"/>
    <w:rsid w:val="00776BF1"/>
    <w:rsid w:val="00777AB0"/>
    <w:rsid w:val="007822E1"/>
    <w:rsid w:val="00791555"/>
    <w:rsid w:val="007B3986"/>
    <w:rsid w:val="007D169B"/>
    <w:rsid w:val="007D24EE"/>
    <w:rsid w:val="007D532A"/>
    <w:rsid w:val="007D55CE"/>
    <w:rsid w:val="007E34A9"/>
    <w:rsid w:val="00803C4D"/>
    <w:rsid w:val="0080478C"/>
    <w:rsid w:val="00806656"/>
    <w:rsid w:val="008069AF"/>
    <w:rsid w:val="00807544"/>
    <w:rsid w:val="0081020E"/>
    <w:rsid w:val="00825B7E"/>
    <w:rsid w:val="00842EDE"/>
    <w:rsid w:val="00843BE0"/>
    <w:rsid w:val="00845AAC"/>
    <w:rsid w:val="008463C2"/>
    <w:rsid w:val="008532BF"/>
    <w:rsid w:val="00856A02"/>
    <w:rsid w:val="00870D05"/>
    <w:rsid w:val="00877355"/>
    <w:rsid w:val="00877CAF"/>
    <w:rsid w:val="0088086B"/>
    <w:rsid w:val="008834D9"/>
    <w:rsid w:val="00886800"/>
    <w:rsid w:val="008929EB"/>
    <w:rsid w:val="00893481"/>
    <w:rsid w:val="008A1B97"/>
    <w:rsid w:val="008D0FC1"/>
    <w:rsid w:val="008E1505"/>
    <w:rsid w:val="008E3695"/>
    <w:rsid w:val="008E4DB7"/>
    <w:rsid w:val="008E6194"/>
    <w:rsid w:val="008F11E0"/>
    <w:rsid w:val="008F424F"/>
    <w:rsid w:val="009068EE"/>
    <w:rsid w:val="009127CD"/>
    <w:rsid w:val="009147D5"/>
    <w:rsid w:val="00925E08"/>
    <w:rsid w:val="00930D62"/>
    <w:rsid w:val="0093571B"/>
    <w:rsid w:val="009523C9"/>
    <w:rsid w:val="00952BE0"/>
    <w:rsid w:val="00954311"/>
    <w:rsid w:val="00963622"/>
    <w:rsid w:val="009859F5"/>
    <w:rsid w:val="00995A88"/>
    <w:rsid w:val="009A0A13"/>
    <w:rsid w:val="009A337D"/>
    <w:rsid w:val="009A37BA"/>
    <w:rsid w:val="009B05CD"/>
    <w:rsid w:val="009B6CEE"/>
    <w:rsid w:val="009D6AB8"/>
    <w:rsid w:val="009E405E"/>
    <w:rsid w:val="00A019F5"/>
    <w:rsid w:val="00A0366E"/>
    <w:rsid w:val="00A04AD8"/>
    <w:rsid w:val="00A1402E"/>
    <w:rsid w:val="00A20A12"/>
    <w:rsid w:val="00A224EC"/>
    <w:rsid w:val="00A50DB7"/>
    <w:rsid w:val="00A55CE8"/>
    <w:rsid w:val="00A65E04"/>
    <w:rsid w:val="00A95B39"/>
    <w:rsid w:val="00AB6A51"/>
    <w:rsid w:val="00AB6CC6"/>
    <w:rsid w:val="00AC0413"/>
    <w:rsid w:val="00AC4D15"/>
    <w:rsid w:val="00AC6BF3"/>
    <w:rsid w:val="00AD3274"/>
    <w:rsid w:val="00AE2D9B"/>
    <w:rsid w:val="00AE5213"/>
    <w:rsid w:val="00AE6F7F"/>
    <w:rsid w:val="00AF1D91"/>
    <w:rsid w:val="00AF615A"/>
    <w:rsid w:val="00B01C1E"/>
    <w:rsid w:val="00B05285"/>
    <w:rsid w:val="00B060C1"/>
    <w:rsid w:val="00B11021"/>
    <w:rsid w:val="00B13A7A"/>
    <w:rsid w:val="00B1408A"/>
    <w:rsid w:val="00B16C34"/>
    <w:rsid w:val="00B255EA"/>
    <w:rsid w:val="00B36C67"/>
    <w:rsid w:val="00B46178"/>
    <w:rsid w:val="00B46D0B"/>
    <w:rsid w:val="00B50A13"/>
    <w:rsid w:val="00B52B03"/>
    <w:rsid w:val="00B66699"/>
    <w:rsid w:val="00B671C5"/>
    <w:rsid w:val="00B756A6"/>
    <w:rsid w:val="00B756A8"/>
    <w:rsid w:val="00B90E96"/>
    <w:rsid w:val="00B942D1"/>
    <w:rsid w:val="00B954DE"/>
    <w:rsid w:val="00BA1613"/>
    <w:rsid w:val="00BA1CF9"/>
    <w:rsid w:val="00BA58B3"/>
    <w:rsid w:val="00BB1373"/>
    <w:rsid w:val="00BB4AED"/>
    <w:rsid w:val="00BC477B"/>
    <w:rsid w:val="00BD52AC"/>
    <w:rsid w:val="00BE46CD"/>
    <w:rsid w:val="00BF01EB"/>
    <w:rsid w:val="00BF4FCA"/>
    <w:rsid w:val="00C01EEC"/>
    <w:rsid w:val="00C067EB"/>
    <w:rsid w:val="00C10076"/>
    <w:rsid w:val="00C367AF"/>
    <w:rsid w:val="00C40B5F"/>
    <w:rsid w:val="00C43A29"/>
    <w:rsid w:val="00C4689F"/>
    <w:rsid w:val="00C50AC0"/>
    <w:rsid w:val="00C63C0F"/>
    <w:rsid w:val="00C645E6"/>
    <w:rsid w:val="00C717B5"/>
    <w:rsid w:val="00C84E1D"/>
    <w:rsid w:val="00CA0DB7"/>
    <w:rsid w:val="00CA2948"/>
    <w:rsid w:val="00CC0876"/>
    <w:rsid w:val="00CC49C4"/>
    <w:rsid w:val="00CF58FE"/>
    <w:rsid w:val="00D04DF9"/>
    <w:rsid w:val="00D1022E"/>
    <w:rsid w:val="00D145B8"/>
    <w:rsid w:val="00D21AEE"/>
    <w:rsid w:val="00D2221C"/>
    <w:rsid w:val="00D63ED1"/>
    <w:rsid w:val="00D724B2"/>
    <w:rsid w:val="00D76A4F"/>
    <w:rsid w:val="00D8060D"/>
    <w:rsid w:val="00D83DFD"/>
    <w:rsid w:val="00D873C5"/>
    <w:rsid w:val="00DA6C8E"/>
    <w:rsid w:val="00DC022B"/>
    <w:rsid w:val="00DC6D95"/>
    <w:rsid w:val="00DE3A73"/>
    <w:rsid w:val="00DE789F"/>
    <w:rsid w:val="00DF3B41"/>
    <w:rsid w:val="00DF5EA6"/>
    <w:rsid w:val="00E024FC"/>
    <w:rsid w:val="00E17A89"/>
    <w:rsid w:val="00E26BC4"/>
    <w:rsid w:val="00E2762E"/>
    <w:rsid w:val="00E40218"/>
    <w:rsid w:val="00E40A2D"/>
    <w:rsid w:val="00E430C7"/>
    <w:rsid w:val="00E50385"/>
    <w:rsid w:val="00E50A93"/>
    <w:rsid w:val="00E519D9"/>
    <w:rsid w:val="00E67808"/>
    <w:rsid w:val="00E70692"/>
    <w:rsid w:val="00E725AC"/>
    <w:rsid w:val="00E748D8"/>
    <w:rsid w:val="00E806A7"/>
    <w:rsid w:val="00E92D64"/>
    <w:rsid w:val="00EA6ED4"/>
    <w:rsid w:val="00EB5525"/>
    <w:rsid w:val="00EB7020"/>
    <w:rsid w:val="00EC1878"/>
    <w:rsid w:val="00ED5586"/>
    <w:rsid w:val="00ED5DB3"/>
    <w:rsid w:val="00EF231D"/>
    <w:rsid w:val="00EF33EB"/>
    <w:rsid w:val="00EF3D59"/>
    <w:rsid w:val="00EF4CEE"/>
    <w:rsid w:val="00EF7C1D"/>
    <w:rsid w:val="00F01696"/>
    <w:rsid w:val="00F140FE"/>
    <w:rsid w:val="00F22B73"/>
    <w:rsid w:val="00F275F2"/>
    <w:rsid w:val="00F3526C"/>
    <w:rsid w:val="00F353EB"/>
    <w:rsid w:val="00F35E06"/>
    <w:rsid w:val="00F379AA"/>
    <w:rsid w:val="00F51E77"/>
    <w:rsid w:val="00F60B59"/>
    <w:rsid w:val="00F7242A"/>
    <w:rsid w:val="00F84A3C"/>
    <w:rsid w:val="00F9100A"/>
    <w:rsid w:val="00F9522E"/>
    <w:rsid w:val="00FA33C5"/>
    <w:rsid w:val="00FA4137"/>
    <w:rsid w:val="00FA68BE"/>
    <w:rsid w:val="00FB2A24"/>
    <w:rsid w:val="00FC0089"/>
    <w:rsid w:val="00FC3DC4"/>
    <w:rsid w:val="00FC45A8"/>
    <w:rsid w:val="00FD2CCF"/>
    <w:rsid w:val="00FD4DE2"/>
    <w:rsid w:val="00FF3819"/>
    <w:rsid w:val="00FF58B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1609B"/>
  <w15:docId w15:val="{115A392C-272F-4D92-AFE6-7D0BA041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0FC1"/>
  </w:style>
  <w:style w:type="paragraph" w:styleId="Overskrift4">
    <w:name w:val="heading 4"/>
    <w:basedOn w:val="Normal"/>
    <w:next w:val="Normal"/>
    <w:link w:val="Overskrift4Tegn"/>
    <w:uiPriority w:val="9"/>
    <w:unhideWhenUsed/>
    <w:qFormat/>
    <w:rsid w:val="00EB5525"/>
    <w:pPr>
      <w:keepNext/>
      <w:keepLines/>
      <w:spacing w:before="200" w:after="0" w:line="270" w:lineRule="atLeast"/>
      <w:outlineLvl w:val="3"/>
    </w:pPr>
    <w:rPr>
      <w:rFonts w:asciiTheme="majorHAnsi" w:eastAsiaTheme="majorEastAsia" w:hAnsiTheme="majorHAnsi" w:cstheme="majorBidi"/>
      <w:b/>
      <w:bCs/>
      <w:i/>
      <w:iCs/>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6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63622"/>
    <w:rPr>
      <w:sz w:val="16"/>
      <w:szCs w:val="16"/>
    </w:rPr>
  </w:style>
  <w:style w:type="paragraph" w:styleId="Kommentartekst">
    <w:name w:val="annotation text"/>
    <w:basedOn w:val="Normal"/>
    <w:link w:val="KommentartekstTegn"/>
    <w:uiPriority w:val="99"/>
    <w:semiHidden/>
    <w:unhideWhenUsed/>
    <w:rsid w:val="009636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63622"/>
    <w:rPr>
      <w:sz w:val="20"/>
      <w:szCs w:val="20"/>
    </w:rPr>
  </w:style>
  <w:style w:type="paragraph" w:styleId="Listeafsnit">
    <w:name w:val="List Paragraph"/>
    <w:basedOn w:val="Normal"/>
    <w:uiPriority w:val="34"/>
    <w:qFormat/>
    <w:rsid w:val="00963622"/>
    <w:pPr>
      <w:ind w:left="720"/>
      <w:contextualSpacing/>
    </w:pPr>
  </w:style>
  <w:style w:type="paragraph" w:styleId="Markeringsbobletekst">
    <w:name w:val="Balloon Text"/>
    <w:basedOn w:val="Normal"/>
    <w:link w:val="MarkeringsbobletekstTegn"/>
    <w:uiPriority w:val="99"/>
    <w:semiHidden/>
    <w:unhideWhenUsed/>
    <w:rsid w:val="009636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3622"/>
    <w:rPr>
      <w:rFonts w:ascii="Tahoma" w:hAnsi="Tahoma" w:cs="Tahoma"/>
      <w:sz w:val="16"/>
      <w:szCs w:val="16"/>
    </w:rPr>
  </w:style>
  <w:style w:type="paragraph" w:styleId="Sidehoved">
    <w:name w:val="header"/>
    <w:basedOn w:val="Normal"/>
    <w:link w:val="SidehovedTegn"/>
    <w:uiPriority w:val="99"/>
    <w:unhideWhenUsed/>
    <w:rsid w:val="00D102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022E"/>
  </w:style>
  <w:style w:type="paragraph" w:styleId="Sidefod">
    <w:name w:val="footer"/>
    <w:basedOn w:val="Normal"/>
    <w:link w:val="SidefodTegn"/>
    <w:uiPriority w:val="99"/>
    <w:unhideWhenUsed/>
    <w:rsid w:val="00D102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022E"/>
  </w:style>
  <w:style w:type="paragraph" w:styleId="Kommentaremne">
    <w:name w:val="annotation subject"/>
    <w:basedOn w:val="Kommentartekst"/>
    <w:next w:val="Kommentartekst"/>
    <w:link w:val="KommentaremneTegn"/>
    <w:uiPriority w:val="99"/>
    <w:semiHidden/>
    <w:unhideWhenUsed/>
    <w:rsid w:val="002D156F"/>
    <w:rPr>
      <w:b/>
      <w:bCs/>
    </w:rPr>
  </w:style>
  <w:style w:type="character" w:customStyle="1" w:styleId="KommentaremneTegn">
    <w:name w:val="Kommentaremne Tegn"/>
    <w:basedOn w:val="KommentartekstTegn"/>
    <w:link w:val="Kommentaremne"/>
    <w:uiPriority w:val="99"/>
    <w:semiHidden/>
    <w:rsid w:val="002D156F"/>
    <w:rPr>
      <w:b/>
      <w:bCs/>
      <w:sz w:val="20"/>
      <w:szCs w:val="20"/>
    </w:rPr>
  </w:style>
  <w:style w:type="character" w:styleId="Hyperlink">
    <w:name w:val="Hyperlink"/>
    <w:basedOn w:val="Standardskrifttypeiafsnit"/>
    <w:uiPriority w:val="99"/>
    <w:unhideWhenUsed/>
    <w:rsid w:val="0015777E"/>
    <w:rPr>
      <w:color w:val="0000FF" w:themeColor="hyperlink"/>
      <w:u w:val="single"/>
    </w:rPr>
  </w:style>
  <w:style w:type="character" w:styleId="BesgtLink">
    <w:name w:val="FollowedHyperlink"/>
    <w:basedOn w:val="Standardskrifttypeiafsnit"/>
    <w:uiPriority w:val="99"/>
    <w:semiHidden/>
    <w:unhideWhenUsed/>
    <w:rsid w:val="0015777E"/>
    <w:rPr>
      <w:color w:val="800080" w:themeColor="followedHyperlink"/>
      <w:u w:val="single"/>
    </w:rPr>
  </w:style>
  <w:style w:type="character" w:customStyle="1" w:styleId="Overskrift4Tegn">
    <w:name w:val="Overskrift 4 Tegn"/>
    <w:basedOn w:val="Standardskrifttypeiafsnit"/>
    <w:link w:val="Overskrift4"/>
    <w:uiPriority w:val="9"/>
    <w:rsid w:val="00EB5525"/>
    <w:rPr>
      <w:rFonts w:asciiTheme="majorHAnsi" w:eastAsiaTheme="majorEastAsia" w:hAnsiTheme="majorHAnsi" w:cstheme="majorBidi"/>
      <w:b/>
      <w:bCs/>
      <w:i/>
      <w:iCs/>
      <w:sz w:val="23"/>
    </w:rPr>
  </w:style>
  <w:style w:type="paragraph" w:customStyle="1" w:styleId="Kolofon">
    <w:name w:val="Kolofon"/>
    <w:basedOn w:val="Normal"/>
    <w:qFormat/>
    <w:rsid w:val="00EB5525"/>
    <w:pPr>
      <w:tabs>
        <w:tab w:val="left" w:pos="284"/>
      </w:tabs>
      <w:spacing w:after="0" w:line="270" w:lineRule="atLeast"/>
    </w:pPr>
    <w:rPr>
      <w:rFonts w:ascii="Times New Roman" w:hAnsi="Times New Roman"/>
      <w:sz w:val="18"/>
    </w:rPr>
  </w:style>
  <w:style w:type="paragraph" w:styleId="Korrektur">
    <w:name w:val="Revision"/>
    <w:hidden/>
    <w:uiPriority w:val="99"/>
    <w:semiHidden/>
    <w:rsid w:val="00CA0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1772">
      <w:bodyDiv w:val="1"/>
      <w:marLeft w:val="0"/>
      <w:marRight w:val="0"/>
      <w:marTop w:val="0"/>
      <w:marBottom w:val="0"/>
      <w:divBdr>
        <w:top w:val="none" w:sz="0" w:space="0" w:color="auto"/>
        <w:left w:val="none" w:sz="0" w:space="0" w:color="auto"/>
        <w:bottom w:val="none" w:sz="0" w:space="0" w:color="auto"/>
        <w:right w:val="none" w:sz="0" w:space="0" w:color="auto"/>
      </w:divBdr>
    </w:div>
    <w:div w:id="122581709">
      <w:bodyDiv w:val="1"/>
      <w:marLeft w:val="0"/>
      <w:marRight w:val="0"/>
      <w:marTop w:val="0"/>
      <w:marBottom w:val="0"/>
      <w:divBdr>
        <w:top w:val="none" w:sz="0" w:space="0" w:color="auto"/>
        <w:left w:val="none" w:sz="0" w:space="0" w:color="auto"/>
        <w:bottom w:val="none" w:sz="0" w:space="0" w:color="auto"/>
        <w:right w:val="none" w:sz="0" w:space="0" w:color="auto"/>
      </w:divBdr>
    </w:div>
    <w:div w:id="1750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arsen@dadlnet.dk"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undhedsstyrelsen.dk/da/udgivelser/2014/sundhedsstyrelsens-anbefalinger-vedr-nationale-screeningsprogramm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enborg@dadlnet.dk"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42662-1E58-4F3E-8C98-9703751A178E}"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da-DK"/>
        </a:p>
      </dgm:t>
    </dgm:pt>
    <dgm:pt modelId="{EF54D8B3-8656-4AD7-8E64-473B47496010}">
      <dgm:prSet phldrT="[Tekst]"/>
      <dgm:spPr/>
      <dgm:t>
        <a:bodyPr/>
        <a:lstStyle/>
        <a:p>
          <a:pPr marL="36000" algn="ctr">
            <a:spcAft>
              <a:spcPts val="0"/>
            </a:spcAft>
          </a:pPr>
          <a:r>
            <a:rPr lang="da-DK"/>
            <a:t>9.900 personer </a:t>
          </a:r>
        </a:p>
        <a:p>
          <a:pPr marL="36000" algn="ctr">
            <a:spcAft>
              <a:spcPts val="0"/>
            </a:spcAft>
          </a:pPr>
          <a:r>
            <a:rPr lang="da-DK"/>
            <a:t>tager imod tilbud om screening</a:t>
          </a:r>
        </a:p>
      </dgm:t>
    </dgm:pt>
    <dgm:pt modelId="{D3B8F64E-3563-4D67-956B-CDFE3481FE47}" type="parTrans" cxnId="{B6C0BEE1-9187-4EB7-84AF-2FB828C6D609}">
      <dgm:prSet/>
      <dgm:spPr/>
      <dgm:t>
        <a:bodyPr/>
        <a:lstStyle/>
        <a:p>
          <a:pPr algn="l"/>
          <a:endParaRPr lang="da-DK"/>
        </a:p>
      </dgm:t>
    </dgm:pt>
    <dgm:pt modelId="{8057FCAD-FAB4-45C8-9DCC-A80C8EF5398F}" type="sibTrans" cxnId="{B6C0BEE1-9187-4EB7-84AF-2FB828C6D609}">
      <dgm:prSet/>
      <dgm:spPr/>
      <dgm:t>
        <a:bodyPr/>
        <a:lstStyle/>
        <a:p>
          <a:pPr algn="l"/>
          <a:endParaRPr lang="da-DK"/>
        </a:p>
      </dgm:t>
    </dgm:pt>
    <dgm:pt modelId="{22F0A946-4683-4D39-98CC-67DD8463D10A}">
      <dgm:prSet phldrT="[Tekst]"/>
      <dgm:spPr/>
      <dgm:t>
        <a:bodyPr/>
        <a:lstStyle/>
        <a:p>
          <a:pPr marL="36000" algn="ctr">
            <a:spcAft>
              <a:spcPts val="0"/>
            </a:spcAft>
          </a:pPr>
          <a:r>
            <a:rPr lang="da-DK"/>
            <a:t>7000 personer</a:t>
          </a:r>
        </a:p>
        <a:p>
          <a:pPr marL="36000" algn="ctr">
            <a:spcAft>
              <a:spcPts val="0"/>
            </a:spcAft>
          </a:pPr>
          <a:r>
            <a:rPr lang="da-DK"/>
            <a:t>har en positiv test (Ferritin &lt;70µg/l), modtager behandling og opføldende kontrol</a:t>
          </a:r>
        </a:p>
      </dgm:t>
    </dgm:pt>
    <dgm:pt modelId="{1DDF01CA-AF13-4A6F-9480-3E808943CC3E}" type="parTrans" cxnId="{0187DD2B-7679-408E-850F-01FCD00742C4}">
      <dgm:prSet/>
      <dgm:spPr/>
      <dgm:t>
        <a:bodyPr/>
        <a:lstStyle/>
        <a:p>
          <a:pPr algn="l"/>
          <a:endParaRPr lang="da-DK"/>
        </a:p>
      </dgm:t>
    </dgm:pt>
    <dgm:pt modelId="{96924891-C8AC-4E77-B66F-2F04257776E9}" type="sibTrans" cxnId="{0187DD2B-7679-408E-850F-01FCD00742C4}">
      <dgm:prSet/>
      <dgm:spPr/>
      <dgm:t>
        <a:bodyPr/>
        <a:lstStyle/>
        <a:p>
          <a:pPr algn="l"/>
          <a:endParaRPr lang="da-DK"/>
        </a:p>
      </dgm:t>
    </dgm:pt>
    <dgm:pt modelId="{6F85717E-FE67-470D-8024-514B095BCAE6}">
      <dgm:prSet phldrT="[Tekst]"/>
      <dgm:spPr/>
      <dgm:t>
        <a:bodyPr/>
        <a:lstStyle/>
        <a:p>
          <a:pPr marL="36000" algn="ctr">
            <a:spcAft>
              <a:spcPts val="0"/>
            </a:spcAft>
          </a:pPr>
          <a:r>
            <a:rPr lang="da-DK"/>
            <a:t>0</a:t>
          </a:r>
        </a:p>
        <a:p>
          <a:pPr marL="36000" algn="ctr">
            <a:spcAft>
              <a:spcPts val="0"/>
            </a:spcAft>
          </a:pPr>
          <a:r>
            <a:rPr lang="da-DK"/>
            <a:t>liv reddes</a:t>
          </a:r>
        </a:p>
      </dgm:t>
    </dgm:pt>
    <dgm:pt modelId="{5A69782E-C055-46AE-B9EC-D64BE515095B}" type="parTrans" cxnId="{01B1989C-176D-4584-BF27-5D2885589291}">
      <dgm:prSet/>
      <dgm:spPr/>
      <dgm:t>
        <a:bodyPr/>
        <a:lstStyle/>
        <a:p>
          <a:pPr algn="l"/>
          <a:endParaRPr lang="da-DK"/>
        </a:p>
      </dgm:t>
    </dgm:pt>
    <dgm:pt modelId="{2CAB7209-CB49-415F-AABF-88BF46BA53C6}" type="sibTrans" cxnId="{01B1989C-176D-4584-BF27-5D2885589291}">
      <dgm:prSet/>
      <dgm:spPr/>
      <dgm:t>
        <a:bodyPr/>
        <a:lstStyle/>
        <a:p>
          <a:pPr algn="l"/>
          <a:endParaRPr lang="da-DK"/>
        </a:p>
      </dgm:t>
    </dgm:pt>
    <dgm:pt modelId="{26C49DDC-40FB-4F07-A0A0-36CD059BB858}">
      <dgm:prSet phldrT="[Tekst]"/>
      <dgm:spPr/>
      <dgm:t>
        <a:bodyPr/>
        <a:lstStyle/>
        <a:p>
          <a:pPr algn="ctr">
            <a:spcAft>
              <a:spcPts val="0"/>
            </a:spcAft>
          </a:pPr>
          <a:r>
            <a:rPr lang="da-DK"/>
            <a:t>0 personer</a:t>
          </a:r>
        </a:p>
        <a:p>
          <a:pPr algn="ctr">
            <a:spcAft>
              <a:spcPts val="0"/>
            </a:spcAft>
          </a:pPr>
          <a:r>
            <a:rPr lang="da-DK"/>
            <a:t>får skadevirkninger </a:t>
          </a:r>
        </a:p>
        <a:p>
          <a:pPr marL="36000" algn="ctr">
            <a:spcAft>
              <a:spcPts val="0"/>
            </a:spcAft>
          </a:pPr>
          <a:r>
            <a:rPr lang="da-DK"/>
            <a:t>i form af...</a:t>
          </a:r>
        </a:p>
      </dgm:t>
    </dgm:pt>
    <dgm:pt modelId="{82615EF0-0009-4387-90D6-D0CE53ECF6EA}" type="parTrans" cxnId="{BC1BF0DD-926D-4CAB-865E-72C0CE1D908B}">
      <dgm:prSet/>
      <dgm:spPr/>
      <dgm:t>
        <a:bodyPr/>
        <a:lstStyle/>
        <a:p>
          <a:pPr algn="l"/>
          <a:endParaRPr lang="da-DK"/>
        </a:p>
      </dgm:t>
    </dgm:pt>
    <dgm:pt modelId="{1634C90C-24C5-4F91-861D-C080A192CCB1}" type="sibTrans" cxnId="{BC1BF0DD-926D-4CAB-865E-72C0CE1D908B}">
      <dgm:prSet/>
      <dgm:spPr/>
      <dgm:t>
        <a:bodyPr/>
        <a:lstStyle/>
        <a:p>
          <a:pPr algn="l"/>
          <a:endParaRPr lang="da-DK"/>
        </a:p>
      </dgm:t>
    </dgm:pt>
    <dgm:pt modelId="{8E381F68-1EC5-4017-9F4E-D52A0EA837B1}">
      <dgm:prSet phldrT="[Tekst]"/>
      <dgm:spPr/>
      <dgm:t>
        <a:bodyPr/>
        <a:lstStyle/>
        <a:p>
          <a:pPr algn="ctr">
            <a:spcAft>
              <a:spcPts val="0"/>
            </a:spcAft>
          </a:pPr>
          <a:r>
            <a:rPr lang="da-DK"/>
            <a:t>10.000 personer </a:t>
          </a:r>
        </a:p>
        <a:p>
          <a:pPr algn="ctr">
            <a:spcAft>
              <a:spcPts val="0"/>
            </a:spcAft>
          </a:pPr>
          <a:r>
            <a:rPr lang="da-DK"/>
            <a:t>tilbydes screening</a:t>
          </a:r>
        </a:p>
      </dgm:t>
    </dgm:pt>
    <dgm:pt modelId="{91DA558A-7032-4ED9-9F8E-31543BBED22A}" type="parTrans" cxnId="{5BE129CC-E8F4-482E-A94E-824843F457C3}">
      <dgm:prSet/>
      <dgm:spPr/>
      <dgm:t>
        <a:bodyPr/>
        <a:lstStyle/>
        <a:p>
          <a:pPr algn="l"/>
          <a:endParaRPr lang="da-DK"/>
        </a:p>
      </dgm:t>
    </dgm:pt>
    <dgm:pt modelId="{D8CEC047-E326-4CAC-B960-4B3767C32FF3}" type="sibTrans" cxnId="{5BE129CC-E8F4-482E-A94E-824843F457C3}">
      <dgm:prSet/>
      <dgm:spPr/>
      <dgm:t>
        <a:bodyPr/>
        <a:lstStyle/>
        <a:p>
          <a:pPr algn="l"/>
          <a:endParaRPr lang="da-DK"/>
        </a:p>
      </dgm:t>
    </dgm:pt>
    <dgm:pt modelId="{2FC803FA-175D-499B-9CAA-981B8E762FE7}">
      <dgm:prSet phldrT="[Tekst]"/>
      <dgm:spPr/>
      <dgm:t>
        <a:bodyPr/>
        <a:lstStyle/>
        <a:p>
          <a:pPr marL="36000" algn="ctr">
            <a:spcAft>
              <a:spcPts val="0"/>
            </a:spcAft>
          </a:pPr>
          <a:r>
            <a:rPr lang="da-DK"/>
            <a:t>1000 personer</a:t>
          </a:r>
        </a:p>
        <a:p>
          <a:pPr marL="36000" algn="ctr">
            <a:spcAft>
              <a:spcPts val="0"/>
            </a:spcAft>
          </a:pPr>
          <a:r>
            <a:rPr lang="da-DK"/>
            <a:t>modtager evt. yderligere udredning og/eller indgår i evt. kontrolprogram</a:t>
          </a:r>
        </a:p>
      </dgm:t>
    </dgm:pt>
    <dgm:pt modelId="{2C58ABD3-C35C-44E0-BC30-8164467B39DA}" type="parTrans" cxnId="{27DE552B-2404-4254-ACD1-8C438663C360}">
      <dgm:prSet/>
      <dgm:spPr/>
      <dgm:t>
        <a:bodyPr/>
        <a:lstStyle/>
        <a:p>
          <a:pPr algn="l"/>
          <a:endParaRPr lang="da-DK"/>
        </a:p>
      </dgm:t>
    </dgm:pt>
    <dgm:pt modelId="{7C363592-816D-458E-8C71-2D45A890056A}" type="sibTrans" cxnId="{27DE552B-2404-4254-ACD1-8C438663C360}">
      <dgm:prSet/>
      <dgm:spPr/>
      <dgm:t>
        <a:bodyPr/>
        <a:lstStyle/>
        <a:p>
          <a:pPr algn="l"/>
          <a:endParaRPr lang="da-DK"/>
        </a:p>
      </dgm:t>
    </dgm:pt>
    <dgm:pt modelId="{974B5448-12D3-4D7B-921D-6C5FF05CECCB}" type="pres">
      <dgm:prSet presAssocID="{3E642662-1E58-4F3E-8C98-9703751A178E}" presName="hierChild1" presStyleCnt="0">
        <dgm:presLayoutVars>
          <dgm:orgChart val="1"/>
          <dgm:chPref val="1"/>
          <dgm:dir/>
          <dgm:animOne val="branch"/>
          <dgm:animLvl val="lvl"/>
          <dgm:resizeHandles/>
        </dgm:presLayoutVars>
      </dgm:prSet>
      <dgm:spPr/>
    </dgm:pt>
    <dgm:pt modelId="{82DB571F-CDF7-495D-8CB1-F98628792EA6}" type="pres">
      <dgm:prSet presAssocID="{8E381F68-1EC5-4017-9F4E-D52A0EA837B1}" presName="hierRoot1" presStyleCnt="0">
        <dgm:presLayoutVars>
          <dgm:hierBranch val="init"/>
        </dgm:presLayoutVars>
      </dgm:prSet>
      <dgm:spPr/>
    </dgm:pt>
    <dgm:pt modelId="{10FF1191-0A64-4B3D-8C79-5C3A80516EA9}" type="pres">
      <dgm:prSet presAssocID="{8E381F68-1EC5-4017-9F4E-D52A0EA837B1}" presName="rootComposite1" presStyleCnt="0"/>
      <dgm:spPr/>
    </dgm:pt>
    <dgm:pt modelId="{594778A6-B678-446E-84D7-FFB6B8B1960A}" type="pres">
      <dgm:prSet presAssocID="{8E381F68-1EC5-4017-9F4E-D52A0EA837B1}" presName="rootText1" presStyleLbl="node0" presStyleIdx="0" presStyleCnt="1" custScaleX="77520">
        <dgm:presLayoutVars>
          <dgm:chPref val="3"/>
        </dgm:presLayoutVars>
      </dgm:prSet>
      <dgm:spPr/>
    </dgm:pt>
    <dgm:pt modelId="{79ED6637-E1DC-4EB5-92FC-8230D53E4383}" type="pres">
      <dgm:prSet presAssocID="{8E381F68-1EC5-4017-9F4E-D52A0EA837B1}" presName="rootConnector1" presStyleLbl="node1" presStyleIdx="0" presStyleCnt="0"/>
      <dgm:spPr/>
    </dgm:pt>
    <dgm:pt modelId="{4ECC9B24-3538-41EB-B92A-18E83026DF96}" type="pres">
      <dgm:prSet presAssocID="{8E381F68-1EC5-4017-9F4E-D52A0EA837B1}" presName="hierChild2" presStyleCnt="0"/>
      <dgm:spPr/>
    </dgm:pt>
    <dgm:pt modelId="{B4E772DA-53CB-4E8A-8EB7-0505BC8206DE}" type="pres">
      <dgm:prSet presAssocID="{D3B8F64E-3563-4D67-956B-CDFE3481FE47}" presName="Name64" presStyleLbl="parChTrans1D2" presStyleIdx="0" presStyleCnt="1"/>
      <dgm:spPr/>
    </dgm:pt>
    <dgm:pt modelId="{DC758EBA-357E-4EA7-8392-716E7BB1B568}" type="pres">
      <dgm:prSet presAssocID="{EF54D8B3-8656-4AD7-8E64-473B47496010}" presName="hierRoot2" presStyleCnt="0">
        <dgm:presLayoutVars>
          <dgm:hierBranch val="init"/>
        </dgm:presLayoutVars>
      </dgm:prSet>
      <dgm:spPr/>
    </dgm:pt>
    <dgm:pt modelId="{E97E89D7-B3C9-4A64-822F-48A0AA99EBF5}" type="pres">
      <dgm:prSet presAssocID="{EF54D8B3-8656-4AD7-8E64-473B47496010}" presName="rootComposite" presStyleCnt="0"/>
      <dgm:spPr/>
    </dgm:pt>
    <dgm:pt modelId="{1F9FE980-A65C-4402-93D1-525032A25A5D}" type="pres">
      <dgm:prSet presAssocID="{EF54D8B3-8656-4AD7-8E64-473B47496010}" presName="rootText" presStyleLbl="node2" presStyleIdx="0" presStyleCnt="1" custScaleY="123565">
        <dgm:presLayoutVars>
          <dgm:chPref val="3"/>
        </dgm:presLayoutVars>
      </dgm:prSet>
      <dgm:spPr/>
    </dgm:pt>
    <dgm:pt modelId="{729ABFB8-2638-4992-80D5-DB75DE01B9CC}" type="pres">
      <dgm:prSet presAssocID="{EF54D8B3-8656-4AD7-8E64-473B47496010}" presName="rootConnector" presStyleLbl="node2" presStyleIdx="0" presStyleCnt="1"/>
      <dgm:spPr/>
    </dgm:pt>
    <dgm:pt modelId="{8206E9EF-DFAB-4CE2-8E86-6D81247D0B3C}" type="pres">
      <dgm:prSet presAssocID="{EF54D8B3-8656-4AD7-8E64-473B47496010}" presName="hierChild4" presStyleCnt="0"/>
      <dgm:spPr/>
    </dgm:pt>
    <dgm:pt modelId="{C4BB7268-533C-4D08-983B-42B1518ED18C}" type="pres">
      <dgm:prSet presAssocID="{1DDF01CA-AF13-4A6F-9480-3E808943CC3E}" presName="Name64" presStyleLbl="parChTrans1D3" presStyleIdx="0" presStyleCnt="1"/>
      <dgm:spPr/>
    </dgm:pt>
    <dgm:pt modelId="{9C352D78-B190-410C-A515-B62513E69EF9}" type="pres">
      <dgm:prSet presAssocID="{22F0A946-4683-4D39-98CC-67DD8463D10A}" presName="hierRoot2" presStyleCnt="0">
        <dgm:presLayoutVars>
          <dgm:hierBranch val="init"/>
        </dgm:presLayoutVars>
      </dgm:prSet>
      <dgm:spPr/>
    </dgm:pt>
    <dgm:pt modelId="{A948958E-64DC-4FEE-967C-BF7B72A473A3}" type="pres">
      <dgm:prSet presAssocID="{22F0A946-4683-4D39-98CC-67DD8463D10A}" presName="rootComposite" presStyleCnt="0"/>
      <dgm:spPr/>
    </dgm:pt>
    <dgm:pt modelId="{001C0944-A6D4-40E1-BCD6-79D7A9715F69}" type="pres">
      <dgm:prSet presAssocID="{22F0A946-4683-4D39-98CC-67DD8463D10A}" presName="rootText" presStyleLbl="node3" presStyleIdx="0" presStyleCnt="1" custScaleY="194716">
        <dgm:presLayoutVars>
          <dgm:chPref val="3"/>
        </dgm:presLayoutVars>
      </dgm:prSet>
      <dgm:spPr/>
    </dgm:pt>
    <dgm:pt modelId="{4EDEAC72-A3CD-4F4A-B818-AD1EEEE14286}" type="pres">
      <dgm:prSet presAssocID="{22F0A946-4683-4D39-98CC-67DD8463D10A}" presName="rootConnector" presStyleLbl="node3" presStyleIdx="0" presStyleCnt="1"/>
      <dgm:spPr/>
    </dgm:pt>
    <dgm:pt modelId="{82CA6956-2A44-4CDA-9655-315F0511154A}" type="pres">
      <dgm:prSet presAssocID="{22F0A946-4683-4D39-98CC-67DD8463D10A}" presName="hierChild4" presStyleCnt="0"/>
      <dgm:spPr/>
    </dgm:pt>
    <dgm:pt modelId="{EEF2C8EF-1C0A-45B9-AE65-D0BE08E65A7A}" type="pres">
      <dgm:prSet presAssocID="{2C58ABD3-C35C-44E0-BC30-8164467B39DA}" presName="Name64" presStyleLbl="parChTrans1D4" presStyleIdx="0" presStyleCnt="3"/>
      <dgm:spPr/>
    </dgm:pt>
    <dgm:pt modelId="{7D53059C-0588-4B5C-8CA1-A4FE81257B1A}" type="pres">
      <dgm:prSet presAssocID="{2FC803FA-175D-499B-9CAA-981B8E762FE7}" presName="hierRoot2" presStyleCnt="0">
        <dgm:presLayoutVars>
          <dgm:hierBranch val="init"/>
        </dgm:presLayoutVars>
      </dgm:prSet>
      <dgm:spPr/>
    </dgm:pt>
    <dgm:pt modelId="{7391814A-DA7E-4534-99CE-3942CA8D317A}" type="pres">
      <dgm:prSet presAssocID="{2FC803FA-175D-499B-9CAA-981B8E762FE7}" presName="rootComposite" presStyleCnt="0"/>
      <dgm:spPr/>
    </dgm:pt>
    <dgm:pt modelId="{0EA0413D-CEF3-427C-9C41-3401D5D82AC3}" type="pres">
      <dgm:prSet presAssocID="{2FC803FA-175D-499B-9CAA-981B8E762FE7}" presName="rootText" presStyleLbl="node4" presStyleIdx="0" presStyleCnt="3" custScaleY="147909">
        <dgm:presLayoutVars>
          <dgm:chPref val="3"/>
        </dgm:presLayoutVars>
      </dgm:prSet>
      <dgm:spPr/>
    </dgm:pt>
    <dgm:pt modelId="{F6970CCB-41A8-4BAC-A102-3230EF101AFF}" type="pres">
      <dgm:prSet presAssocID="{2FC803FA-175D-499B-9CAA-981B8E762FE7}" presName="rootConnector" presStyleLbl="node4" presStyleIdx="0" presStyleCnt="3"/>
      <dgm:spPr/>
    </dgm:pt>
    <dgm:pt modelId="{93A743D9-BD9F-4882-91AD-50F6D08D6E93}" type="pres">
      <dgm:prSet presAssocID="{2FC803FA-175D-499B-9CAA-981B8E762FE7}" presName="hierChild4" presStyleCnt="0"/>
      <dgm:spPr/>
    </dgm:pt>
    <dgm:pt modelId="{E62EC0A8-0B59-427F-935F-3CF1F57B557C}" type="pres">
      <dgm:prSet presAssocID="{5A69782E-C055-46AE-B9EC-D64BE515095B}" presName="Name64" presStyleLbl="parChTrans1D4" presStyleIdx="1" presStyleCnt="3"/>
      <dgm:spPr/>
    </dgm:pt>
    <dgm:pt modelId="{5646621C-D471-433D-8A68-6A42FA3A7F96}" type="pres">
      <dgm:prSet presAssocID="{6F85717E-FE67-470D-8024-514B095BCAE6}" presName="hierRoot2" presStyleCnt="0">
        <dgm:presLayoutVars>
          <dgm:hierBranch val="init"/>
        </dgm:presLayoutVars>
      </dgm:prSet>
      <dgm:spPr/>
    </dgm:pt>
    <dgm:pt modelId="{7A1CF8F8-2D5C-4C5C-BC6B-59AE34703277}" type="pres">
      <dgm:prSet presAssocID="{6F85717E-FE67-470D-8024-514B095BCAE6}" presName="rootComposite" presStyleCnt="0"/>
      <dgm:spPr/>
    </dgm:pt>
    <dgm:pt modelId="{EAB66C67-C584-4FDA-A551-F57A788ED960}" type="pres">
      <dgm:prSet presAssocID="{6F85717E-FE67-470D-8024-514B095BCAE6}" presName="rootText" presStyleLbl="node4" presStyleIdx="1" presStyleCnt="3" custScaleX="68844" custLinFactNeighborX="6118" custLinFactNeighborY="22351">
        <dgm:presLayoutVars>
          <dgm:chPref val="3"/>
        </dgm:presLayoutVars>
      </dgm:prSet>
      <dgm:spPr/>
    </dgm:pt>
    <dgm:pt modelId="{1E44A646-56B1-4EF6-ACE5-BBCD9AD66E58}" type="pres">
      <dgm:prSet presAssocID="{6F85717E-FE67-470D-8024-514B095BCAE6}" presName="rootConnector" presStyleLbl="node4" presStyleIdx="1" presStyleCnt="3"/>
      <dgm:spPr/>
    </dgm:pt>
    <dgm:pt modelId="{7012B2E1-DBC7-4653-8B39-E1F6576DC8BB}" type="pres">
      <dgm:prSet presAssocID="{6F85717E-FE67-470D-8024-514B095BCAE6}" presName="hierChild4" presStyleCnt="0"/>
      <dgm:spPr/>
    </dgm:pt>
    <dgm:pt modelId="{CB2BA875-9446-4B52-8003-3DF2286128AC}" type="pres">
      <dgm:prSet presAssocID="{6F85717E-FE67-470D-8024-514B095BCAE6}" presName="hierChild5" presStyleCnt="0"/>
      <dgm:spPr/>
    </dgm:pt>
    <dgm:pt modelId="{5FB8439D-0CA0-4E41-B3C7-AAF3695B738A}" type="pres">
      <dgm:prSet presAssocID="{82615EF0-0009-4387-90D6-D0CE53ECF6EA}" presName="Name64" presStyleLbl="parChTrans1D4" presStyleIdx="2" presStyleCnt="3"/>
      <dgm:spPr/>
    </dgm:pt>
    <dgm:pt modelId="{9FDFDDB8-72B4-493B-8C9B-11555860F4D6}" type="pres">
      <dgm:prSet presAssocID="{26C49DDC-40FB-4F07-A0A0-36CD059BB858}" presName="hierRoot2" presStyleCnt="0">
        <dgm:presLayoutVars>
          <dgm:hierBranch val="init"/>
        </dgm:presLayoutVars>
      </dgm:prSet>
      <dgm:spPr/>
    </dgm:pt>
    <dgm:pt modelId="{69BE30C0-06BE-41C4-9708-8A52E3CBF543}" type="pres">
      <dgm:prSet presAssocID="{26C49DDC-40FB-4F07-A0A0-36CD059BB858}" presName="rootComposite" presStyleCnt="0"/>
      <dgm:spPr/>
    </dgm:pt>
    <dgm:pt modelId="{F9190D07-3B40-40DC-BCE7-24A764F75F07}" type="pres">
      <dgm:prSet presAssocID="{26C49DDC-40FB-4F07-A0A0-36CD059BB858}" presName="rootText" presStyleLbl="node4" presStyleIdx="2" presStyleCnt="3" custScaleX="68528" custScaleY="134234" custLinFactNeighborX="-507" custLinFactNeighborY="19474">
        <dgm:presLayoutVars>
          <dgm:chPref val="3"/>
        </dgm:presLayoutVars>
      </dgm:prSet>
      <dgm:spPr/>
    </dgm:pt>
    <dgm:pt modelId="{0FB27D3A-38C3-438E-B921-411AF376D288}" type="pres">
      <dgm:prSet presAssocID="{26C49DDC-40FB-4F07-A0A0-36CD059BB858}" presName="rootConnector" presStyleLbl="node4" presStyleIdx="2" presStyleCnt="3"/>
      <dgm:spPr/>
    </dgm:pt>
    <dgm:pt modelId="{FBFF3A93-FAD8-4E03-9F6E-017111D22CF5}" type="pres">
      <dgm:prSet presAssocID="{26C49DDC-40FB-4F07-A0A0-36CD059BB858}" presName="hierChild4" presStyleCnt="0"/>
      <dgm:spPr/>
    </dgm:pt>
    <dgm:pt modelId="{2CB95CF2-D51C-45D8-92AF-D4094FBB3347}" type="pres">
      <dgm:prSet presAssocID="{26C49DDC-40FB-4F07-A0A0-36CD059BB858}" presName="hierChild5" presStyleCnt="0"/>
      <dgm:spPr/>
    </dgm:pt>
    <dgm:pt modelId="{C7E51B91-C75B-4A73-952B-65D1ABCA38DC}" type="pres">
      <dgm:prSet presAssocID="{2FC803FA-175D-499B-9CAA-981B8E762FE7}" presName="hierChild5" presStyleCnt="0"/>
      <dgm:spPr/>
    </dgm:pt>
    <dgm:pt modelId="{116E73F5-8F2F-4034-9EDB-CE2A0D323653}" type="pres">
      <dgm:prSet presAssocID="{22F0A946-4683-4D39-98CC-67DD8463D10A}" presName="hierChild5" presStyleCnt="0"/>
      <dgm:spPr/>
    </dgm:pt>
    <dgm:pt modelId="{D274B098-3B93-44E9-AA79-B8044E08348D}" type="pres">
      <dgm:prSet presAssocID="{EF54D8B3-8656-4AD7-8E64-473B47496010}" presName="hierChild5" presStyleCnt="0"/>
      <dgm:spPr/>
    </dgm:pt>
    <dgm:pt modelId="{D4600729-75D0-4131-BC7A-40393B9C63B7}" type="pres">
      <dgm:prSet presAssocID="{8E381F68-1EC5-4017-9F4E-D52A0EA837B1}" presName="hierChild3" presStyleCnt="0"/>
      <dgm:spPr/>
    </dgm:pt>
  </dgm:ptLst>
  <dgm:cxnLst>
    <dgm:cxn modelId="{B6C0BEE1-9187-4EB7-84AF-2FB828C6D609}" srcId="{8E381F68-1EC5-4017-9F4E-D52A0EA837B1}" destId="{EF54D8B3-8656-4AD7-8E64-473B47496010}" srcOrd="0" destOrd="0" parTransId="{D3B8F64E-3563-4D67-956B-CDFE3481FE47}" sibTransId="{8057FCAD-FAB4-45C8-9DCC-A80C8EF5398F}"/>
    <dgm:cxn modelId="{F3827B2A-1A15-4D71-AE46-4BF914D895B7}" type="presOf" srcId="{D3B8F64E-3563-4D67-956B-CDFE3481FE47}" destId="{B4E772DA-53CB-4E8A-8EB7-0505BC8206DE}" srcOrd="0" destOrd="0" presId="urn:microsoft.com/office/officeart/2009/3/layout/HorizontalOrganizationChart"/>
    <dgm:cxn modelId="{368AE684-9DAB-42E8-99EE-E8F3CDBE4EA3}" type="presOf" srcId="{8E381F68-1EC5-4017-9F4E-D52A0EA837B1}" destId="{594778A6-B678-446E-84D7-FFB6B8B1960A}" srcOrd="0" destOrd="0" presId="urn:microsoft.com/office/officeart/2009/3/layout/HorizontalOrganizationChart"/>
    <dgm:cxn modelId="{03272382-64B7-4A7F-9DDF-9AD1B4EA1420}" type="presOf" srcId="{82615EF0-0009-4387-90D6-D0CE53ECF6EA}" destId="{5FB8439D-0CA0-4E41-B3C7-AAF3695B738A}" srcOrd="0" destOrd="0" presId="urn:microsoft.com/office/officeart/2009/3/layout/HorizontalOrganizationChart"/>
    <dgm:cxn modelId="{BC1BF0DD-926D-4CAB-865E-72C0CE1D908B}" srcId="{2FC803FA-175D-499B-9CAA-981B8E762FE7}" destId="{26C49DDC-40FB-4F07-A0A0-36CD059BB858}" srcOrd="1" destOrd="0" parTransId="{82615EF0-0009-4387-90D6-D0CE53ECF6EA}" sibTransId="{1634C90C-24C5-4F91-861D-C080A192CCB1}"/>
    <dgm:cxn modelId="{3CC0264C-65F1-407E-A748-3A6CAB482B7D}" type="presOf" srcId="{5A69782E-C055-46AE-B9EC-D64BE515095B}" destId="{E62EC0A8-0B59-427F-935F-3CF1F57B557C}" srcOrd="0" destOrd="0" presId="urn:microsoft.com/office/officeart/2009/3/layout/HorizontalOrganizationChart"/>
    <dgm:cxn modelId="{1E89CCF1-DD81-480C-BB49-DE7E129ECE3D}" type="presOf" srcId="{6F85717E-FE67-470D-8024-514B095BCAE6}" destId="{EAB66C67-C584-4FDA-A551-F57A788ED960}" srcOrd="0" destOrd="0" presId="urn:microsoft.com/office/officeart/2009/3/layout/HorizontalOrganizationChart"/>
    <dgm:cxn modelId="{22205150-3A0D-47E2-924D-29E13F59D786}" type="presOf" srcId="{3E642662-1E58-4F3E-8C98-9703751A178E}" destId="{974B5448-12D3-4D7B-921D-6C5FF05CECCB}" srcOrd="0" destOrd="0" presId="urn:microsoft.com/office/officeart/2009/3/layout/HorizontalOrganizationChart"/>
    <dgm:cxn modelId="{27DE552B-2404-4254-ACD1-8C438663C360}" srcId="{22F0A946-4683-4D39-98CC-67DD8463D10A}" destId="{2FC803FA-175D-499B-9CAA-981B8E762FE7}" srcOrd="0" destOrd="0" parTransId="{2C58ABD3-C35C-44E0-BC30-8164467B39DA}" sibTransId="{7C363592-816D-458E-8C71-2D45A890056A}"/>
    <dgm:cxn modelId="{40ED7480-32FA-4D3F-AD80-8FBCFB11D736}" type="presOf" srcId="{2FC803FA-175D-499B-9CAA-981B8E762FE7}" destId="{0EA0413D-CEF3-427C-9C41-3401D5D82AC3}" srcOrd="0" destOrd="0" presId="urn:microsoft.com/office/officeart/2009/3/layout/HorizontalOrganizationChart"/>
    <dgm:cxn modelId="{85898F65-8E0E-470D-92AF-430FE777F994}" type="presOf" srcId="{2FC803FA-175D-499B-9CAA-981B8E762FE7}" destId="{F6970CCB-41A8-4BAC-A102-3230EF101AFF}" srcOrd="1" destOrd="0" presId="urn:microsoft.com/office/officeart/2009/3/layout/HorizontalOrganizationChart"/>
    <dgm:cxn modelId="{84337BD4-9984-434E-B3A8-16519C680E71}" type="presOf" srcId="{8E381F68-1EC5-4017-9F4E-D52A0EA837B1}" destId="{79ED6637-E1DC-4EB5-92FC-8230D53E4383}" srcOrd="1" destOrd="0" presId="urn:microsoft.com/office/officeart/2009/3/layout/HorizontalOrganizationChart"/>
    <dgm:cxn modelId="{43895D78-D881-44B8-9702-AE2C1F7A9C70}" type="presOf" srcId="{6F85717E-FE67-470D-8024-514B095BCAE6}" destId="{1E44A646-56B1-4EF6-ACE5-BBCD9AD66E58}" srcOrd="1" destOrd="0" presId="urn:microsoft.com/office/officeart/2009/3/layout/HorizontalOrganizationChart"/>
    <dgm:cxn modelId="{01B1989C-176D-4584-BF27-5D2885589291}" srcId="{2FC803FA-175D-499B-9CAA-981B8E762FE7}" destId="{6F85717E-FE67-470D-8024-514B095BCAE6}" srcOrd="0" destOrd="0" parTransId="{5A69782E-C055-46AE-B9EC-D64BE515095B}" sibTransId="{2CAB7209-CB49-415F-AABF-88BF46BA53C6}"/>
    <dgm:cxn modelId="{5BE129CC-E8F4-482E-A94E-824843F457C3}" srcId="{3E642662-1E58-4F3E-8C98-9703751A178E}" destId="{8E381F68-1EC5-4017-9F4E-D52A0EA837B1}" srcOrd="0" destOrd="0" parTransId="{91DA558A-7032-4ED9-9F8E-31543BBED22A}" sibTransId="{D8CEC047-E326-4CAC-B960-4B3767C32FF3}"/>
    <dgm:cxn modelId="{4817C877-A485-4BB9-9B3F-132F8D2C76D7}" type="presOf" srcId="{1DDF01CA-AF13-4A6F-9480-3E808943CC3E}" destId="{C4BB7268-533C-4D08-983B-42B1518ED18C}" srcOrd="0" destOrd="0" presId="urn:microsoft.com/office/officeart/2009/3/layout/HorizontalOrganizationChart"/>
    <dgm:cxn modelId="{9EF9F459-46DE-4CDF-B049-E01BCC27CE36}" type="presOf" srcId="{26C49DDC-40FB-4F07-A0A0-36CD059BB858}" destId="{F9190D07-3B40-40DC-BCE7-24A764F75F07}" srcOrd="0" destOrd="0" presId="urn:microsoft.com/office/officeart/2009/3/layout/HorizontalOrganizationChart"/>
    <dgm:cxn modelId="{F36A3D35-7E8F-4958-B837-89E4C2036237}" type="presOf" srcId="{22F0A946-4683-4D39-98CC-67DD8463D10A}" destId="{001C0944-A6D4-40E1-BCD6-79D7A9715F69}" srcOrd="0" destOrd="0" presId="urn:microsoft.com/office/officeart/2009/3/layout/HorizontalOrganizationChart"/>
    <dgm:cxn modelId="{24BAB34A-E2EB-47DA-AB78-EBFEB53F95A1}" type="presOf" srcId="{EF54D8B3-8656-4AD7-8E64-473B47496010}" destId="{1F9FE980-A65C-4402-93D1-525032A25A5D}" srcOrd="0" destOrd="0" presId="urn:microsoft.com/office/officeart/2009/3/layout/HorizontalOrganizationChart"/>
    <dgm:cxn modelId="{715AF130-3AED-441E-BF70-DC2D2072E67B}" type="presOf" srcId="{26C49DDC-40FB-4F07-A0A0-36CD059BB858}" destId="{0FB27D3A-38C3-438E-B921-411AF376D288}" srcOrd="1" destOrd="0" presId="urn:microsoft.com/office/officeart/2009/3/layout/HorizontalOrganizationChart"/>
    <dgm:cxn modelId="{89139F3B-6397-4A0E-A22F-C5C01468012A}" type="presOf" srcId="{2C58ABD3-C35C-44E0-BC30-8164467B39DA}" destId="{EEF2C8EF-1C0A-45B9-AE65-D0BE08E65A7A}" srcOrd="0" destOrd="0" presId="urn:microsoft.com/office/officeart/2009/3/layout/HorizontalOrganizationChart"/>
    <dgm:cxn modelId="{811F0ADD-E52F-4BA9-8FD8-882EED1D459D}" type="presOf" srcId="{EF54D8B3-8656-4AD7-8E64-473B47496010}" destId="{729ABFB8-2638-4992-80D5-DB75DE01B9CC}" srcOrd="1" destOrd="0" presId="urn:microsoft.com/office/officeart/2009/3/layout/HorizontalOrganizationChart"/>
    <dgm:cxn modelId="{81E9760E-D308-4A12-9820-1E52502F1EC8}" type="presOf" srcId="{22F0A946-4683-4D39-98CC-67DD8463D10A}" destId="{4EDEAC72-A3CD-4F4A-B818-AD1EEEE14286}" srcOrd="1" destOrd="0" presId="urn:microsoft.com/office/officeart/2009/3/layout/HorizontalOrganizationChart"/>
    <dgm:cxn modelId="{0187DD2B-7679-408E-850F-01FCD00742C4}" srcId="{EF54D8B3-8656-4AD7-8E64-473B47496010}" destId="{22F0A946-4683-4D39-98CC-67DD8463D10A}" srcOrd="0" destOrd="0" parTransId="{1DDF01CA-AF13-4A6F-9480-3E808943CC3E}" sibTransId="{96924891-C8AC-4E77-B66F-2F04257776E9}"/>
    <dgm:cxn modelId="{35B9A3A4-6731-4445-826F-FA41376EEB3D}" type="presParOf" srcId="{974B5448-12D3-4D7B-921D-6C5FF05CECCB}" destId="{82DB571F-CDF7-495D-8CB1-F98628792EA6}" srcOrd="0" destOrd="0" presId="urn:microsoft.com/office/officeart/2009/3/layout/HorizontalOrganizationChart"/>
    <dgm:cxn modelId="{D2BF32BC-C4A5-4C50-8DEA-B1743D782373}" type="presParOf" srcId="{82DB571F-CDF7-495D-8CB1-F98628792EA6}" destId="{10FF1191-0A64-4B3D-8C79-5C3A80516EA9}" srcOrd="0" destOrd="0" presId="urn:microsoft.com/office/officeart/2009/3/layout/HorizontalOrganizationChart"/>
    <dgm:cxn modelId="{44B9BAF1-70DB-494B-9432-B565E853D960}" type="presParOf" srcId="{10FF1191-0A64-4B3D-8C79-5C3A80516EA9}" destId="{594778A6-B678-446E-84D7-FFB6B8B1960A}" srcOrd="0" destOrd="0" presId="urn:microsoft.com/office/officeart/2009/3/layout/HorizontalOrganizationChart"/>
    <dgm:cxn modelId="{12508542-646B-4E36-A2B1-620EE60A7003}" type="presParOf" srcId="{10FF1191-0A64-4B3D-8C79-5C3A80516EA9}" destId="{79ED6637-E1DC-4EB5-92FC-8230D53E4383}" srcOrd="1" destOrd="0" presId="urn:microsoft.com/office/officeart/2009/3/layout/HorizontalOrganizationChart"/>
    <dgm:cxn modelId="{12F13533-A113-4442-89FA-9772594CBE86}" type="presParOf" srcId="{82DB571F-CDF7-495D-8CB1-F98628792EA6}" destId="{4ECC9B24-3538-41EB-B92A-18E83026DF96}" srcOrd="1" destOrd="0" presId="urn:microsoft.com/office/officeart/2009/3/layout/HorizontalOrganizationChart"/>
    <dgm:cxn modelId="{D703BDB7-3561-4DC3-BD4D-CFB586E89AA8}" type="presParOf" srcId="{4ECC9B24-3538-41EB-B92A-18E83026DF96}" destId="{B4E772DA-53CB-4E8A-8EB7-0505BC8206DE}" srcOrd="0" destOrd="0" presId="urn:microsoft.com/office/officeart/2009/3/layout/HorizontalOrganizationChart"/>
    <dgm:cxn modelId="{53BDD932-1EBD-46CA-90D0-58AE5CEF217B}" type="presParOf" srcId="{4ECC9B24-3538-41EB-B92A-18E83026DF96}" destId="{DC758EBA-357E-4EA7-8392-716E7BB1B568}" srcOrd="1" destOrd="0" presId="urn:microsoft.com/office/officeart/2009/3/layout/HorizontalOrganizationChart"/>
    <dgm:cxn modelId="{ACCCE731-BCF8-4AA3-93DF-FDE3B153C247}" type="presParOf" srcId="{DC758EBA-357E-4EA7-8392-716E7BB1B568}" destId="{E97E89D7-B3C9-4A64-822F-48A0AA99EBF5}" srcOrd="0" destOrd="0" presId="urn:microsoft.com/office/officeart/2009/3/layout/HorizontalOrganizationChart"/>
    <dgm:cxn modelId="{10A28AF1-186E-403B-9D4B-E913C801E7F9}" type="presParOf" srcId="{E97E89D7-B3C9-4A64-822F-48A0AA99EBF5}" destId="{1F9FE980-A65C-4402-93D1-525032A25A5D}" srcOrd="0" destOrd="0" presId="urn:microsoft.com/office/officeart/2009/3/layout/HorizontalOrganizationChart"/>
    <dgm:cxn modelId="{4BEA90C2-7A79-439B-9236-5CC834F536B0}" type="presParOf" srcId="{E97E89D7-B3C9-4A64-822F-48A0AA99EBF5}" destId="{729ABFB8-2638-4992-80D5-DB75DE01B9CC}" srcOrd="1" destOrd="0" presId="urn:microsoft.com/office/officeart/2009/3/layout/HorizontalOrganizationChart"/>
    <dgm:cxn modelId="{E65E86C7-FA3D-4E51-BA02-18FEB21B8D68}" type="presParOf" srcId="{DC758EBA-357E-4EA7-8392-716E7BB1B568}" destId="{8206E9EF-DFAB-4CE2-8E86-6D81247D0B3C}" srcOrd="1" destOrd="0" presId="urn:microsoft.com/office/officeart/2009/3/layout/HorizontalOrganizationChart"/>
    <dgm:cxn modelId="{1922E1C4-0E1B-4AAD-A07D-06AA7B5883A7}" type="presParOf" srcId="{8206E9EF-DFAB-4CE2-8E86-6D81247D0B3C}" destId="{C4BB7268-533C-4D08-983B-42B1518ED18C}" srcOrd="0" destOrd="0" presId="urn:microsoft.com/office/officeart/2009/3/layout/HorizontalOrganizationChart"/>
    <dgm:cxn modelId="{112F018A-FA1C-4BFC-AC27-3DFAF38781BF}" type="presParOf" srcId="{8206E9EF-DFAB-4CE2-8E86-6D81247D0B3C}" destId="{9C352D78-B190-410C-A515-B62513E69EF9}" srcOrd="1" destOrd="0" presId="urn:microsoft.com/office/officeart/2009/3/layout/HorizontalOrganizationChart"/>
    <dgm:cxn modelId="{65BE3727-64FF-494B-A350-7237415CC449}" type="presParOf" srcId="{9C352D78-B190-410C-A515-B62513E69EF9}" destId="{A948958E-64DC-4FEE-967C-BF7B72A473A3}" srcOrd="0" destOrd="0" presId="urn:microsoft.com/office/officeart/2009/3/layout/HorizontalOrganizationChart"/>
    <dgm:cxn modelId="{FF6FC03B-1B05-4CBC-B2C6-222FD2697C77}" type="presParOf" srcId="{A948958E-64DC-4FEE-967C-BF7B72A473A3}" destId="{001C0944-A6D4-40E1-BCD6-79D7A9715F69}" srcOrd="0" destOrd="0" presId="urn:microsoft.com/office/officeart/2009/3/layout/HorizontalOrganizationChart"/>
    <dgm:cxn modelId="{2FF45809-F8C8-490F-A28C-E6EF04391D17}" type="presParOf" srcId="{A948958E-64DC-4FEE-967C-BF7B72A473A3}" destId="{4EDEAC72-A3CD-4F4A-B818-AD1EEEE14286}" srcOrd="1" destOrd="0" presId="urn:microsoft.com/office/officeart/2009/3/layout/HorizontalOrganizationChart"/>
    <dgm:cxn modelId="{8F0F967A-15DE-435F-BD6F-4DADBD4F306F}" type="presParOf" srcId="{9C352D78-B190-410C-A515-B62513E69EF9}" destId="{82CA6956-2A44-4CDA-9655-315F0511154A}" srcOrd="1" destOrd="0" presId="urn:microsoft.com/office/officeart/2009/3/layout/HorizontalOrganizationChart"/>
    <dgm:cxn modelId="{ACC13D5F-7640-4E3A-A650-6B4069E41610}" type="presParOf" srcId="{82CA6956-2A44-4CDA-9655-315F0511154A}" destId="{EEF2C8EF-1C0A-45B9-AE65-D0BE08E65A7A}" srcOrd="0" destOrd="0" presId="urn:microsoft.com/office/officeart/2009/3/layout/HorizontalOrganizationChart"/>
    <dgm:cxn modelId="{B935F44F-F39D-4D17-910A-58214574D804}" type="presParOf" srcId="{82CA6956-2A44-4CDA-9655-315F0511154A}" destId="{7D53059C-0588-4B5C-8CA1-A4FE81257B1A}" srcOrd="1" destOrd="0" presId="urn:microsoft.com/office/officeart/2009/3/layout/HorizontalOrganizationChart"/>
    <dgm:cxn modelId="{B878759E-4CD4-44EB-B0B6-398D5C1665BC}" type="presParOf" srcId="{7D53059C-0588-4B5C-8CA1-A4FE81257B1A}" destId="{7391814A-DA7E-4534-99CE-3942CA8D317A}" srcOrd="0" destOrd="0" presId="urn:microsoft.com/office/officeart/2009/3/layout/HorizontalOrganizationChart"/>
    <dgm:cxn modelId="{025547E8-549D-46D1-BB81-C18A115A4A10}" type="presParOf" srcId="{7391814A-DA7E-4534-99CE-3942CA8D317A}" destId="{0EA0413D-CEF3-427C-9C41-3401D5D82AC3}" srcOrd="0" destOrd="0" presId="urn:microsoft.com/office/officeart/2009/3/layout/HorizontalOrganizationChart"/>
    <dgm:cxn modelId="{0FAE6B70-CCFC-4812-A245-3F63A1F73A8E}" type="presParOf" srcId="{7391814A-DA7E-4534-99CE-3942CA8D317A}" destId="{F6970CCB-41A8-4BAC-A102-3230EF101AFF}" srcOrd="1" destOrd="0" presId="urn:microsoft.com/office/officeart/2009/3/layout/HorizontalOrganizationChart"/>
    <dgm:cxn modelId="{7AAED13D-44D9-4F79-A28A-355155C6A48D}" type="presParOf" srcId="{7D53059C-0588-4B5C-8CA1-A4FE81257B1A}" destId="{93A743D9-BD9F-4882-91AD-50F6D08D6E93}" srcOrd="1" destOrd="0" presId="urn:microsoft.com/office/officeart/2009/3/layout/HorizontalOrganizationChart"/>
    <dgm:cxn modelId="{01AFECDF-9665-4DD8-B56C-C326D07DD1D4}" type="presParOf" srcId="{93A743D9-BD9F-4882-91AD-50F6D08D6E93}" destId="{E62EC0A8-0B59-427F-935F-3CF1F57B557C}" srcOrd="0" destOrd="0" presId="urn:microsoft.com/office/officeart/2009/3/layout/HorizontalOrganizationChart"/>
    <dgm:cxn modelId="{A64631FE-6804-4621-A629-4956878FC52A}" type="presParOf" srcId="{93A743D9-BD9F-4882-91AD-50F6D08D6E93}" destId="{5646621C-D471-433D-8A68-6A42FA3A7F96}" srcOrd="1" destOrd="0" presId="urn:microsoft.com/office/officeart/2009/3/layout/HorizontalOrganizationChart"/>
    <dgm:cxn modelId="{5FEDE70A-7770-45E6-AE7D-F69B9D168809}" type="presParOf" srcId="{5646621C-D471-433D-8A68-6A42FA3A7F96}" destId="{7A1CF8F8-2D5C-4C5C-BC6B-59AE34703277}" srcOrd="0" destOrd="0" presId="urn:microsoft.com/office/officeart/2009/3/layout/HorizontalOrganizationChart"/>
    <dgm:cxn modelId="{83911E96-5529-4A96-B7EB-DFA9C269461E}" type="presParOf" srcId="{7A1CF8F8-2D5C-4C5C-BC6B-59AE34703277}" destId="{EAB66C67-C584-4FDA-A551-F57A788ED960}" srcOrd="0" destOrd="0" presId="urn:microsoft.com/office/officeart/2009/3/layout/HorizontalOrganizationChart"/>
    <dgm:cxn modelId="{ADA6E99F-0993-41E7-9666-45D11501A380}" type="presParOf" srcId="{7A1CF8F8-2D5C-4C5C-BC6B-59AE34703277}" destId="{1E44A646-56B1-4EF6-ACE5-BBCD9AD66E58}" srcOrd="1" destOrd="0" presId="urn:microsoft.com/office/officeart/2009/3/layout/HorizontalOrganizationChart"/>
    <dgm:cxn modelId="{9423A620-3144-4AD6-898A-94980331F16F}" type="presParOf" srcId="{5646621C-D471-433D-8A68-6A42FA3A7F96}" destId="{7012B2E1-DBC7-4653-8B39-E1F6576DC8BB}" srcOrd="1" destOrd="0" presId="urn:microsoft.com/office/officeart/2009/3/layout/HorizontalOrganizationChart"/>
    <dgm:cxn modelId="{11826100-4DE2-4B51-8597-E61494B87A9D}" type="presParOf" srcId="{5646621C-D471-433D-8A68-6A42FA3A7F96}" destId="{CB2BA875-9446-4B52-8003-3DF2286128AC}" srcOrd="2" destOrd="0" presId="urn:microsoft.com/office/officeart/2009/3/layout/HorizontalOrganizationChart"/>
    <dgm:cxn modelId="{FE9D144E-AB80-4C4E-A568-C5D65F005FF8}" type="presParOf" srcId="{93A743D9-BD9F-4882-91AD-50F6D08D6E93}" destId="{5FB8439D-0CA0-4E41-B3C7-AAF3695B738A}" srcOrd="2" destOrd="0" presId="urn:microsoft.com/office/officeart/2009/3/layout/HorizontalOrganizationChart"/>
    <dgm:cxn modelId="{BAE8C2CC-C692-40B2-84AB-1C3F3D91B88F}" type="presParOf" srcId="{93A743D9-BD9F-4882-91AD-50F6D08D6E93}" destId="{9FDFDDB8-72B4-493B-8C9B-11555860F4D6}" srcOrd="3" destOrd="0" presId="urn:microsoft.com/office/officeart/2009/3/layout/HorizontalOrganizationChart"/>
    <dgm:cxn modelId="{46F65037-7AFC-45EB-92D6-8F35361F460D}" type="presParOf" srcId="{9FDFDDB8-72B4-493B-8C9B-11555860F4D6}" destId="{69BE30C0-06BE-41C4-9708-8A52E3CBF543}" srcOrd="0" destOrd="0" presId="urn:microsoft.com/office/officeart/2009/3/layout/HorizontalOrganizationChart"/>
    <dgm:cxn modelId="{E217E46F-580F-48BD-AE9F-72B9449CA47D}" type="presParOf" srcId="{69BE30C0-06BE-41C4-9708-8A52E3CBF543}" destId="{F9190D07-3B40-40DC-BCE7-24A764F75F07}" srcOrd="0" destOrd="0" presId="urn:microsoft.com/office/officeart/2009/3/layout/HorizontalOrganizationChart"/>
    <dgm:cxn modelId="{925C08A1-4179-4226-92DA-231DE1391725}" type="presParOf" srcId="{69BE30C0-06BE-41C4-9708-8A52E3CBF543}" destId="{0FB27D3A-38C3-438E-B921-411AF376D288}" srcOrd="1" destOrd="0" presId="urn:microsoft.com/office/officeart/2009/3/layout/HorizontalOrganizationChart"/>
    <dgm:cxn modelId="{AB70F598-D02C-40B0-9DD1-4DF3358049E7}" type="presParOf" srcId="{9FDFDDB8-72B4-493B-8C9B-11555860F4D6}" destId="{FBFF3A93-FAD8-4E03-9F6E-017111D22CF5}" srcOrd="1" destOrd="0" presId="urn:microsoft.com/office/officeart/2009/3/layout/HorizontalOrganizationChart"/>
    <dgm:cxn modelId="{E88D6CC4-1C88-4B2C-87F4-C28546C2E588}" type="presParOf" srcId="{9FDFDDB8-72B4-493B-8C9B-11555860F4D6}" destId="{2CB95CF2-D51C-45D8-92AF-D4094FBB3347}" srcOrd="2" destOrd="0" presId="urn:microsoft.com/office/officeart/2009/3/layout/HorizontalOrganizationChart"/>
    <dgm:cxn modelId="{69DABF69-8D32-463D-8C9E-9A5AE9E671EB}" type="presParOf" srcId="{7D53059C-0588-4B5C-8CA1-A4FE81257B1A}" destId="{C7E51B91-C75B-4A73-952B-65D1ABCA38DC}" srcOrd="2" destOrd="0" presId="urn:microsoft.com/office/officeart/2009/3/layout/HorizontalOrganizationChart"/>
    <dgm:cxn modelId="{2B8AC68F-DC54-40F4-9047-EBA01BE01CC4}" type="presParOf" srcId="{9C352D78-B190-410C-A515-B62513E69EF9}" destId="{116E73F5-8F2F-4034-9EDB-CE2A0D323653}" srcOrd="2" destOrd="0" presId="urn:microsoft.com/office/officeart/2009/3/layout/HorizontalOrganizationChart"/>
    <dgm:cxn modelId="{7B006C2A-4332-41E8-A523-33BF3AF2F84B}" type="presParOf" srcId="{DC758EBA-357E-4EA7-8392-716E7BB1B568}" destId="{D274B098-3B93-44E9-AA79-B8044E08348D}" srcOrd="2" destOrd="0" presId="urn:microsoft.com/office/officeart/2009/3/layout/HorizontalOrganizationChart"/>
    <dgm:cxn modelId="{C6664225-E7EC-4559-8AAA-B5E2A094D261}" type="presParOf" srcId="{82DB571F-CDF7-495D-8CB1-F98628792EA6}" destId="{D4600729-75D0-4131-BC7A-40393B9C63B7}" srcOrd="2" destOrd="0" presId="urn:microsoft.com/office/officeart/2009/3/layout/HorizontalOrganizationChart"/>
  </dgm:cxnLst>
  <dgm:bg>
    <a:no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B8439D-0CA0-4E41-B3C7-AAF3695B738A}">
      <dsp:nvSpPr>
        <dsp:cNvPr id="0" name=""/>
        <dsp:cNvSpPr/>
      </dsp:nvSpPr>
      <dsp:spPr>
        <a:xfrm>
          <a:off x="7340328" y="1379551"/>
          <a:ext cx="326867" cy="460119"/>
        </a:xfrm>
        <a:custGeom>
          <a:avLst/>
          <a:gdLst/>
          <a:ahLst/>
          <a:cxnLst/>
          <a:rect l="0" t="0" r="0" b="0"/>
          <a:pathLst>
            <a:path>
              <a:moveTo>
                <a:pt x="0" y="0"/>
              </a:moveTo>
              <a:lnTo>
                <a:pt x="159182" y="0"/>
              </a:lnTo>
              <a:lnTo>
                <a:pt x="159182" y="460119"/>
              </a:lnTo>
              <a:lnTo>
                <a:pt x="326867" y="4601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EC0A8-0B59-427F-935F-3CF1F57B557C}">
      <dsp:nvSpPr>
        <dsp:cNvPr id="0" name=""/>
        <dsp:cNvSpPr/>
      </dsp:nvSpPr>
      <dsp:spPr>
        <a:xfrm>
          <a:off x="7340328" y="1045798"/>
          <a:ext cx="339164" cy="333753"/>
        </a:xfrm>
        <a:custGeom>
          <a:avLst/>
          <a:gdLst/>
          <a:ahLst/>
          <a:cxnLst/>
          <a:rect l="0" t="0" r="0" b="0"/>
          <a:pathLst>
            <a:path>
              <a:moveTo>
                <a:pt x="0" y="333753"/>
              </a:moveTo>
              <a:lnTo>
                <a:pt x="171480" y="333753"/>
              </a:lnTo>
              <a:lnTo>
                <a:pt x="171480" y="0"/>
              </a:lnTo>
              <a:lnTo>
                <a:pt x="33916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2C8EF-1C0A-45B9-AE65-D0BE08E65A7A}">
      <dsp:nvSpPr>
        <dsp:cNvPr id="0" name=""/>
        <dsp:cNvSpPr/>
      </dsp:nvSpPr>
      <dsp:spPr>
        <a:xfrm>
          <a:off x="5328114" y="1333831"/>
          <a:ext cx="335369" cy="91440"/>
        </a:xfrm>
        <a:custGeom>
          <a:avLst/>
          <a:gdLst/>
          <a:ahLst/>
          <a:cxnLst/>
          <a:rect l="0" t="0" r="0" b="0"/>
          <a:pathLst>
            <a:path>
              <a:moveTo>
                <a:pt x="0" y="45720"/>
              </a:moveTo>
              <a:lnTo>
                <a:pt x="335369"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B7268-533C-4D08-983B-42B1518ED18C}">
      <dsp:nvSpPr>
        <dsp:cNvPr id="0" name=""/>
        <dsp:cNvSpPr/>
      </dsp:nvSpPr>
      <dsp:spPr>
        <a:xfrm>
          <a:off x="3315900" y="1333831"/>
          <a:ext cx="335369" cy="91440"/>
        </a:xfrm>
        <a:custGeom>
          <a:avLst/>
          <a:gdLst/>
          <a:ahLst/>
          <a:cxnLst/>
          <a:rect l="0" t="0" r="0" b="0"/>
          <a:pathLst>
            <a:path>
              <a:moveTo>
                <a:pt x="0" y="45720"/>
              </a:moveTo>
              <a:lnTo>
                <a:pt x="335369"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772DA-53CB-4E8A-8EB7-0505BC8206DE}">
      <dsp:nvSpPr>
        <dsp:cNvPr id="0" name=""/>
        <dsp:cNvSpPr/>
      </dsp:nvSpPr>
      <dsp:spPr>
        <a:xfrm>
          <a:off x="1303685" y="1333831"/>
          <a:ext cx="335369" cy="91440"/>
        </a:xfrm>
        <a:custGeom>
          <a:avLst/>
          <a:gdLst/>
          <a:ahLst/>
          <a:cxnLst/>
          <a:rect l="0" t="0" r="0" b="0"/>
          <a:pathLst>
            <a:path>
              <a:moveTo>
                <a:pt x="0" y="45720"/>
              </a:moveTo>
              <a:lnTo>
                <a:pt x="335369"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778A6-B678-446E-84D7-FFB6B8B1960A}">
      <dsp:nvSpPr>
        <dsp:cNvPr id="0" name=""/>
        <dsp:cNvSpPr/>
      </dsp:nvSpPr>
      <dsp:spPr>
        <a:xfrm>
          <a:off x="3795" y="1123832"/>
          <a:ext cx="1299890" cy="5114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da-DK" sz="1200" kern="1200"/>
            <a:t>10.000 personer </a:t>
          </a:r>
        </a:p>
        <a:p>
          <a:pPr marL="0" lvl="0" indent="0" algn="ctr" defTabSz="533400">
            <a:lnSpc>
              <a:spcPct val="90000"/>
            </a:lnSpc>
            <a:spcBef>
              <a:spcPct val="0"/>
            </a:spcBef>
            <a:spcAft>
              <a:spcPts val="0"/>
            </a:spcAft>
            <a:buNone/>
          </a:pPr>
          <a:r>
            <a:rPr lang="da-DK" sz="1200" kern="1200"/>
            <a:t>tilbydes screening</a:t>
          </a:r>
        </a:p>
      </dsp:txBody>
      <dsp:txXfrm>
        <a:off x="3795" y="1123832"/>
        <a:ext cx="1299890" cy="511437"/>
      </dsp:txXfrm>
    </dsp:sp>
    <dsp:sp modelId="{1F9FE980-A65C-4402-93D1-525032A25A5D}">
      <dsp:nvSpPr>
        <dsp:cNvPr id="0" name=""/>
        <dsp:cNvSpPr/>
      </dsp:nvSpPr>
      <dsp:spPr>
        <a:xfrm>
          <a:off x="1639054" y="1063572"/>
          <a:ext cx="1676845" cy="6319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36000" lvl="0" indent="0" algn="ctr" defTabSz="533400">
            <a:lnSpc>
              <a:spcPct val="90000"/>
            </a:lnSpc>
            <a:spcBef>
              <a:spcPct val="0"/>
            </a:spcBef>
            <a:spcAft>
              <a:spcPts val="0"/>
            </a:spcAft>
            <a:buNone/>
          </a:pPr>
          <a:r>
            <a:rPr lang="da-DK" sz="1200" kern="1200"/>
            <a:t>9.900 personer </a:t>
          </a:r>
        </a:p>
        <a:p>
          <a:pPr marL="36000" lvl="0" indent="0" algn="ctr" defTabSz="533400">
            <a:lnSpc>
              <a:spcPct val="90000"/>
            </a:lnSpc>
            <a:spcBef>
              <a:spcPct val="0"/>
            </a:spcBef>
            <a:spcAft>
              <a:spcPts val="0"/>
            </a:spcAft>
            <a:buNone/>
          </a:pPr>
          <a:r>
            <a:rPr lang="da-DK" sz="1200" kern="1200"/>
            <a:t>tager imod tilbud om screening</a:t>
          </a:r>
        </a:p>
      </dsp:txBody>
      <dsp:txXfrm>
        <a:off x="1639054" y="1063572"/>
        <a:ext cx="1676845" cy="631958"/>
      </dsp:txXfrm>
    </dsp:sp>
    <dsp:sp modelId="{001C0944-A6D4-40E1-BCD6-79D7A9715F69}">
      <dsp:nvSpPr>
        <dsp:cNvPr id="0" name=""/>
        <dsp:cNvSpPr/>
      </dsp:nvSpPr>
      <dsp:spPr>
        <a:xfrm>
          <a:off x="3651269" y="881625"/>
          <a:ext cx="1676845" cy="9958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36000" lvl="0" indent="0" algn="ctr" defTabSz="533400">
            <a:lnSpc>
              <a:spcPct val="90000"/>
            </a:lnSpc>
            <a:spcBef>
              <a:spcPct val="0"/>
            </a:spcBef>
            <a:spcAft>
              <a:spcPts val="0"/>
            </a:spcAft>
            <a:buNone/>
          </a:pPr>
          <a:r>
            <a:rPr lang="da-DK" sz="1200" kern="1200"/>
            <a:t>7000 personer</a:t>
          </a:r>
        </a:p>
        <a:p>
          <a:pPr marL="36000" lvl="0" indent="0" algn="ctr" defTabSz="533400">
            <a:lnSpc>
              <a:spcPct val="90000"/>
            </a:lnSpc>
            <a:spcBef>
              <a:spcPct val="0"/>
            </a:spcBef>
            <a:spcAft>
              <a:spcPts val="0"/>
            </a:spcAft>
            <a:buNone/>
          </a:pPr>
          <a:r>
            <a:rPr lang="da-DK" sz="1200" kern="1200"/>
            <a:t>har en positiv test (Ferritin &lt;70µg/l), modtager behandling og opføldende kontrol</a:t>
          </a:r>
        </a:p>
      </dsp:txBody>
      <dsp:txXfrm>
        <a:off x="3651269" y="881625"/>
        <a:ext cx="1676845" cy="995851"/>
      </dsp:txXfrm>
    </dsp:sp>
    <dsp:sp modelId="{0EA0413D-CEF3-427C-9C41-3401D5D82AC3}">
      <dsp:nvSpPr>
        <dsp:cNvPr id="0" name=""/>
        <dsp:cNvSpPr/>
      </dsp:nvSpPr>
      <dsp:spPr>
        <a:xfrm>
          <a:off x="5663483" y="1001320"/>
          <a:ext cx="1676845" cy="756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36000" lvl="0" indent="0" algn="ctr" defTabSz="533400">
            <a:lnSpc>
              <a:spcPct val="90000"/>
            </a:lnSpc>
            <a:spcBef>
              <a:spcPct val="0"/>
            </a:spcBef>
            <a:spcAft>
              <a:spcPts val="0"/>
            </a:spcAft>
            <a:buNone/>
          </a:pPr>
          <a:r>
            <a:rPr lang="da-DK" sz="1200" kern="1200"/>
            <a:t>1000 personer</a:t>
          </a:r>
        </a:p>
        <a:p>
          <a:pPr marL="36000" lvl="0" indent="0" algn="ctr" defTabSz="533400">
            <a:lnSpc>
              <a:spcPct val="90000"/>
            </a:lnSpc>
            <a:spcBef>
              <a:spcPct val="0"/>
            </a:spcBef>
            <a:spcAft>
              <a:spcPts val="0"/>
            </a:spcAft>
            <a:buNone/>
          </a:pPr>
          <a:r>
            <a:rPr lang="da-DK" sz="1200" kern="1200"/>
            <a:t>modtager evt. yderligere udredning og/eller indgår i evt. kontrolprogram</a:t>
          </a:r>
        </a:p>
      </dsp:txBody>
      <dsp:txXfrm>
        <a:off x="5663483" y="1001320"/>
        <a:ext cx="1676845" cy="756462"/>
      </dsp:txXfrm>
    </dsp:sp>
    <dsp:sp modelId="{EAB66C67-C584-4FDA-A551-F57A788ED960}">
      <dsp:nvSpPr>
        <dsp:cNvPr id="0" name=""/>
        <dsp:cNvSpPr/>
      </dsp:nvSpPr>
      <dsp:spPr>
        <a:xfrm>
          <a:off x="7679492" y="790079"/>
          <a:ext cx="1154407" cy="5114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36000" lvl="0" indent="0" algn="ctr" defTabSz="533400">
            <a:lnSpc>
              <a:spcPct val="90000"/>
            </a:lnSpc>
            <a:spcBef>
              <a:spcPct val="0"/>
            </a:spcBef>
            <a:spcAft>
              <a:spcPts val="0"/>
            </a:spcAft>
            <a:buNone/>
          </a:pPr>
          <a:r>
            <a:rPr lang="da-DK" sz="1200" kern="1200"/>
            <a:t>0</a:t>
          </a:r>
        </a:p>
        <a:p>
          <a:pPr marL="36000" lvl="0" indent="0" algn="ctr" defTabSz="533400">
            <a:lnSpc>
              <a:spcPct val="90000"/>
            </a:lnSpc>
            <a:spcBef>
              <a:spcPct val="0"/>
            </a:spcBef>
            <a:spcAft>
              <a:spcPts val="0"/>
            </a:spcAft>
            <a:buNone/>
          </a:pPr>
          <a:r>
            <a:rPr lang="da-DK" sz="1200" kern="1200"/>
            <a:t>liv reddes</a:t>
          </a:r>
        </a:p>
      </dsp:txBody>
      <dsp:txXfrm>
        <a:off x="7679492" y="790079"/>
        <a:ext cx="1154407" cy="511437"/>
      </dsp:txXfrm>
    </dsp:sp>
    <dsp:sp modelId="{F9190D07-3B40-40DC-BCE7-24A764F75F07}">
      <dsp:nvSpPr>
        <dsp:cNvPr id="0" name=""/>
        <dsp:cNvSpPr/>
      </dsp:nvSpPr>
      <dsp:spPr>
        <a:xfrm>
          <a:off x="7667195" y="1496408"/>
          <a:ext cx="1149108" cy="6865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indent="0" algn="ctr" defTabSz="533400">
            <a:lnSpc>
              <a:spcPct val="90000"/>
            </a:lnSpc>
            <a:spcBef>
              <a:spcPct val="0"/>
            </a:spcBef>
            <a:spcAft>
              <a:spcPts val="0"/>
            </a:spcAft>
            <a:buNone/>
          </a:pPr>
          <a:r>
            <a:rPr lang="da-DK" sz="1200" kern="1200"/>
            <a:t>0 personer</a:t>
          </a:r>
        </a:p>
        <a:p>
          <a:pPr lvl="0" indent="0" algn="ctr" defTabSz="533400">
            <a:lnSpc>
              <a:spcPct val="90000"/>
            </a:lnSpc>
            <a:spcBef>
              <a:spcPct val="0"/>
            </a:spcBef>
            <a:spcAft>
              <a:spcPts val="0"/>
            </a:spcAft>
            <a:buNone/>
          </a:pPr>
          <a:r>
            <a:rPr lang="da-DK" sz="1200" kern="1200"/>
            <a:t>får skadevirkninger </a:t>
          </a:r>
        </a:p>
        <a:p>
          <a:pPr marL="36000" lvl="0" indent="0" algn="ctr" defTabSz="533400">
            <a:lnSpc>
              <a:spcPct val="90000"/>
            </a:lnSpc>
            <a:spcBef>
              <a:spcPct val="0"/>
            </a:spcBef>
            <a:spcAft>
              <a:spcPts val="0"/>
            </a:spcAft>
            <a:buNone/>
          </a:pPr>
          <a:r>
            <a:rPr lang="da-DK" sz="1200" kern="1200"/>
            <a:t>i form af...</a:t>
          </a:r>
        </a:p>
      </dsp:txBody>
      <dsp:txXfrm>
        <a:off x="7667195" y="1496408"/>
        <a:ext cx="1149108" cy="68652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875C-5DEE-4B94-B560-68F6E402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1616</Words>
  <Characters>9864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Bonnerup Vind</dc:creator>
  <cp:lastModifiedBy>Jeannet Lauenborg</cp:lastModifiedBy>
  <cp:revision>5</cp:revision>
  <cp:lastPrinted>2015-03-18T10:43:00Z</cp:lastPrinted>
  <dcterms:created xsi:type="dcterms:W3CDTF">2016-06-04T09:00:00Z</dcterms:created>
  <dcterms:modified xsi:type="dcterms:W3CDTF">2016-06-20T13:40:00Z</dcterms:modified>
</cp:coreProperties>
</file>