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DC22" w14:textId="4D923D38" w:rsidR="00717201" w:rsidRPr="00723689" w:rsidRDefault="00717201" w:rsidP="00723689">
      <w:pPr>
        <w:spacing w:after="0" w:line="276" w:lineRule="auto"/>
        <w:rPr>
          <w:rFonts w:cstheme="minorHAnsi"/>
          <w:b/>
          <w:bCs/>
          <w:i/>
          <w:iCs/>
          <w:sz w:val="32"/>
          <w:szCs w:val="32"/>
        </w:rPr>
      </w:pPr>
      <w:r w:rsidRPr="00723689">
        <w:rPr>
          <w:rFonts w:cstheme="minorHAnsi"/>
          <w:b/>
          <w:bCs/>
          <w:i/>
          <w:iCs/>
          <w:sz w:val="32"/>
          <w:szCs w:val="32"/>
        </w:rPr>
        <w:t xml:space="preserve">REFERAT OBSTETRISK GUIDELINEMØDE </w:t>
      </w:r>
    </w:p>
    <w:p w14:paraId="7CF98F4D" w14:textId="16F2AB66" w:rsidR="00717201" w:rsidRPr="00723689" w:rsidRDefault="00717201" w:rsidP="00723689">
      <w:pPr>
        <w:spacing w:after="0" w:line="276" w:lineRule="auto"/>
        <w:rPr>
          <w:rFonts w:cstheme="minorHAnsi"/>
          <w:b/>
          <w:bCs/>
          <w:i/>
          <w:iCs/>
          <w:sz w:val="32"/>
          <w:szCs w:val="32"/>
        </w:rPr>
      </w:pPr>
      <w:r w:rsidRPr="00723689">
        <w:rPr>
          <w:rFonts w:cstheme="minorHAnsi"/>
          <w:b/>
          <w:bCs/>
          <w:i/>
          <w:iCs/>
          <w:sz w:val="32"/>
          <w:szCs w:val="32"/>
        </w:rPr>
        <w:t xml:space="preserve">VEJLEFJORD 28.-29. </w:t>
      </w:r>
      <w:r w:rsidR="00657515" w:rsidRPr="00723689">
        <w:rPr>
          <w:rFonts w:cstheme="minorHAnsi"/>
          <w:b/>
          <w:bCs/>
          <w:i/>
          <w:iCs/>
          <w:sz w:val="32"/>
          <w:szCs w:val="32"/>
        </w:rPr>
        <w:t>APRIL</w:t>
      </w:r>
      <w:r w:rsidRPr="00723689">
        <w:rPr>
          <w:rFonts w:cstheme="minorHAnsi"/>
          <w:b/>
          <w:bCs/>
          <w:i/>
          <w:iCs/>
          <w:sz w:val="32"/>
          <w:szCs w:val="32"/>
        </w:rPr>
        <w:t xml:space="preserve"> 2023</w:t>
      </w:r>
    </w:p>
    <w:p w14:paraId="484CB70E" w14:textId="77777777" w:rsidR="00717201" w:rsidRPr="00723689" w:rsidRDefault="00717201" w:rsidP="00723689">
      <w:pPr>
        <w:spacing w:after="0" w:line="276" w:lineRule="auto"/>
        <w:rPr>
          <w:rFonts w:cstheme="minorHAnsi"/>
          <w:b/>
          <w:bCs/>
          <w:sz w:val="24"/>
          <w:szCs w:val="24"/>
        </w:rPr>
      </w:pPr>
    </w:p>
    <w:p w14:paraId="68B179DA" w14:textId="4FCA8BCA" w:rsidR="00DC01DC" w:rsidRPr="00723689" w:rsidRDefault="00717201" w:rsidP="00723689">
      <w:pPr>
        <w:spacing w:after="0" w:line="276" w:lineRule="auto"/>
        <w:rPr>
          <w:rFonts w:cstheme="minorHAnsi"/>
          <w:b/>
          <w:bCs/>
          <w:sz w:val="32"/>
          <w:szCs w:val="32"/>
          <w:u w:val="single"/>
        </w:rPr>
      </w:pPr>
      <w:r w:rsidRPr="00723689">
        <w:rPr>
          <w:rFonts w:cstheme="minorHAnsi"/>
          <w:b/>
          <w:bCs/>
          <w:sz w:val="32"/>
          <w:szCs w:val="32"/>
          <w:u w:val="single"/>
        </w:rPr>
        <w:t>F</w:t>
      </w:r>
      <w:r w:rsidR="005E1CE5" w:rsidRPr="00723689">
        <w:rPr>
          <w:rFonts w:cstheme="minorHAnsi"/>
          <w:b/>
          <w:bCs/>
          <w:sz w:val="32"/>
          <w:szCs w:val="32"/>
          <w:u w:val="single"/>
        </w:rPr>
        <w:t>redag 28.</w:t>
      </w:r>
      <w:r w:rsidR="00657515" w:rsidRPr="00723689">
        <w:rPr>
          <w:rFonts w:cstheme="minorHAnsi"/>
          <w:b/>
          <w:bCs/>
          <w:sz w:val="32"/>
          <w:szCs w:val="32"/>
          <w:u w:val="single"/>
        </w:rPr>
        <w:t xml:space="preserve"> </w:t>
      </w:r>
      <w:r w:rsidR="005E1CE5" w:rsidRPr="00723689">
        <w:rPr>
          <w:rFonts w:cstheme="minorHAnsi"/>
          <w:b/>
          <w:bCs/>
          <w:sz w:val="32"/>
          <w:szCs w:val="32"/>
          <w:u w:val="single"/>
        </w:rPr>
        <w:t>april 2023</w:t>
      </w:r>
    </w:p>
    <w:p w14:paraId="54F7E3A6" w14:textId="306A9AD7" w:rsidR="00717201" w:rsidRPr="00723689" w:rsidRDefault="00717201" w:rsidP="00723689">
      <w:pPr>
        <w:spacing w:after="0" w:line="276" w:lineRule="auto"/>
        <w:rPr>
          <w:rFonts w:eastAsia="Times New Roman" w:cstheme="minorHAnsi"/>
          <w:i/>
          <w:iCs/>
          <w:sz w:val="24"/>
          <w:szCs w:val="24"/>
          <w:shd w:val="clear" w:color="auto" w:fill="FFFFFF"/>
        </w:rPr>
      </w:pPr>
      <w:r w:rsidRPr="00723689">
        <w:rPr>
          <w:rFonts w:eastAsia="Times New Roman" w:cstheme="minorHAnsi"/>
          <w:i/>
          <w:iCs/>
          <w:sz w:val="24"/>
          <w:szCs w:val="24"/>
          <w:shd w:val="clear" w:color="auto" w:fill="FFFFFF"/>
        </w:rPr>
        <w:t xml:space="preserve">Referenter: Hrefna Bóel Sigurdardóttir og Line Engelbrechtsen </w:t>
      </w:r>
    </w:p>
    <w:p w14:paraId="16F1CAA5" w14:textId="77777777" w:rsidR="00717201" w:rsidRPr="00723689" w:rsidRDefault="00717201" w:rsidP="00723689">
      <w:pPr>
        <w:spacing w:after="0" w:line="276" w:lineRule="auto"/>
        <w:rPr>
          <w:rFonts w:cstheme="minorHAnsi"/>
          <w:sz w:val="24"/>
          <w:szCs w:val="24"/>
          <w:u w:val="single"/>
        </w:rPr>
      </w:pPr>
    </w:p>
    <w:p w14:paraId="13925392" w14:textId="4B34DA03" w:rsidR="005E1CE5" w:rsidRPr="00723689" w:rsidRDefault="005E1CE5" w:rsidP="00723689">
      <w:pPr>
        <w:spacing w:after="0" w:line="276" w:lineRule="auto"/>
        <w:rPr>
          <w:rFonts w:cstheme="minorHAnsi"/>
          <w:sz w:val="24"/>
          <w:szCs w:val="24"/>
        </w:rPr>
      </w:pPr>
      <w:r w:rsidRPr="00723689">
        <w:rPr>
          <w:rFonts w:cstheme="minorHAnsi"/>
          <w:sz w:val="24"/>
          <w:szCs w:val="24"/>
        </w:rPr>
        <w:t xml:space="preserve">Idéer til nye multicenterstudier kan sendes til DSOG konsortium for multicenterstudier. </w:t>
      </w:r>
    </w:p>
    <w:p w14:paraId="5AF0BAEE" w14:textId="77777777" w:rsidR="00717201" w:rsidRPr="00723689" w:rsidRDefault="00717201" w:rsidP="00723689">
      <w:pPr>
        <w:spacing w:after="0" w:line="276" w:lineRule="auto"/>
        <w:rPr>
          <w:rFonts w:cstheme="minorHAnsi"/>
          <w:sz w:val="24"/>
          <w:szCs w:val="24"/>
        </w:rPr>
      </w:pPr>
    </w:p>
    <w:p w14:paraId="1E9BEF32" w14:textId="38EBB547" w:rsidR="005E1CE5" w:rsidRPr="00723689" w:rsidRDefault="005E1CE5" w:rsidP="00723689">
      <w:pPr>
        <w:spacing w:after="0" w:line="276" w:lineRule="auto"/>
        <w:rPr>
          <w:rFonts w:cstheme="minorHAnsi"/>
          <w:sz w:val="24"/>
          <w:szCs w:val="24"/>
          <w:shd w:val="clear" w:color="auto" w:fill="FFFFFF"/>
        </w:rPr>
      </w:pPr>
      <w:r w:rsidRPr="00723689">
        <w:rPr>
          <w:rFonts w:cstheme="minorHAnsi"/>
          <w:b/>
          <w:bCs/>
          <w:sz w:val="32"/>
          <w:szCs w:val="32"/>
          <w:shd w:val="clear" w:color="auto" w:fill="FFFFFF"/>
        </w:rPr>
        <w:t xml:space="preserve">Hot </w:t>
      </w:r>
      <w:proofErr w:type="spellStart"/>
      <w:r w:rsidRPr="00723689">
        <w:rPr>
          <w:rFonts w:cstheme="minorHAnsi"/>
          <w:b/>
          <w:bCs/>
          <w:sz w:val="32"/>
          <w:szCs w:val="32"/>
          <w:shd w:val="clear" w:color="auto" w:fill="FFFFFF"/>
        </w:rPr>
        <w:t>topics</w:t>
      </w:r>
      <w:proofErr w:type="spellEnd"/>
      <w:r w:rsidRPr="00723689">
        <w:rPr>
          <w:rFonts w:cstheme="minorHAnsi"/>
          <w:b/>
          <w:bCs/>
          <w:sz w:val="32"/>
          <w:szCs w:val="32"/>
          <w:shd w:val="clear" w:color="auto" w:fill="FFFFFF"/>
        </w:rPr>
        <w:t xml:space="preserve"> I </w:t>
      </w:r>
      <w:r w:rsidRPr="00723689">
        <w:rPr>
          <w:rFonts w:cstheme="minorHAnsi"/>
          <w:b/>
          <w:bCs/>
          <w:sz w:val="32"/>
          <w:szCs w:val="32"/>
        </w:rPr>
        <w:br/>
      </w:r>
      <w:r w:rsidRPr="00723689">
        <w:rPr>
          <w:rFonts w:cstheme="minorHAnsi"/>
          <w:b/>
          <w:bCs/>
          <w:sz w:val="24"/>
          <w:szCs w:val="24"/>
          <w:shd w:val="clear" w:color="auto" w:fill="FFFFFF"/>
        </w:rPr>
        <w:t xml:space="preserve">Venøs </w:t>
      </w:r>
      <w:proofErr w:type="spellStart"/>
      <w:r w:rsidRPr="00723689">
        <w:rPr>
          <w:rFonts w:cstheme="minorHAnsi"/>
          <w:b/>
          <w:bCs/>
          <w:sz w:val="24"/>
          <w:szCs w:val="24"/>
          <w:shd w:val="clear" w:color="auto" w:fill="FFFFFF"/>
        </w:rPr>
        <w:t>tromboemboli</w:t>
      </w:r>
      <w:proofErr w:type="spellEnd"/>
      <w:r w:rsidRPr="00723689">
        <w:rPr>
          <w:rFonts w:cstheme="minorHAnsi"/>
          <w:b/>
          <w:bCs/>
          <w:sz w:val="24"/>
          <w:szCs w:val="24"/>
          <w:shd w:val="clear" w:color="auto" w:fill="FFFFFF"/>
        </w:rPr>
        <w:t xml:space="preserve"> og graviditet- rapport fra DSOG/DSTH</w:t>
      </w:r>
      <w:r w:rsidRPr="00723689">
        <w:rPr>
          <w:rFonts w:cstheme="minorHAnsi"/>
          <w:sz w:val="24"/>
          <w:szCs w:val="24"/>
          <w:shd w:val="clear" w:color="auto" w:fill="FFFFFF"/>
        </w:rPr>
        <w:t xml:space="preserve"> (Anita Sylvest Andersen og Jens)</w:t>
      </w:r>
    </w:p>
    <w:p w14:paraId="5E25944D" w14:textId="7B2161F8" w:rsidR="005E1CE5" w:rsidRPr="00723689" w:rsidRDefault="005E1CE5"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Opdatering af tidligere rapport fra 2014. Få ændringer. Arbejdsgruppe med </w:t>
      </w:r>
      <w:proofErr w:type="spellStart"/>
      <w:r w:rsidRPr="00723689">
        <w:rPr>
          <w:rFonts w:eastAsia="Times New Roman" w:cstheme="minorHAnsi"/>
          <w:sz w:val="24"/>
          <w:szCs w:val="24"/>
          <w:shd w:val="clear" w:color="auto" w:fill="FFFFFF"/>
        </w:rPr>
        <w:t>hæmatolog</w:t>
      </w:r>
      <w:proofErr w:type="spellEnd"/>
      <w:r w:rsidRPr="00723689">
        <w:rPr>
          <w:rFonts w:eastAsia="Times New Roman" w:cstheme="minorHAnsi"/>
          <w:sz w:val="24"/>
          <w:szCs w:val="24"/>
          <w:shd w:val="clear" w:color="auto" w:fill="FFFFFF"/>
        </w:rPr>
        <w:t xml:space="preserve">, kardiolog, og obstetrikere.  Rapporten afspejler danske forhold og klinisk hverdag. </w:t>
      </w:r>
    </w:p>
    <w:p w14:paraId="334A9004" w14:textId="77777777" w:rsidR="00AB7012" w:rsidRPr="00723689" w:rsidRDefault="005E1CE5"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Rapporten er </w:t>
      </w:r>
      <w:r w:rsidR="00C13926" w:rsidRPr="00723689">
        <w:rPr>
          <w:rFonts w:eastAsia="Times New Roman" w:cstheme="minorHAnsi"/>
          <w:sz w:val="24"/>
          <w:szCs w:val="24"/>
          <w:shd w:val="clear" w:color="auto" w:fill="FFFFFF"/>
        </w:rPr>
        <w:t xml:space="preserve">ikke helt klar, forventes </w:t>
      </w:r>
      <w:r w:rsidR="00AB7012" w:rsidRPr="00723689">
        <w:rPr>
          <w:rFonts w:eastAsia="Times New Roman" w:cstheme="minorHAnsi"/>
          <w:sz w:val="24"/>
          <w:szCs w:val="24"/>
          <w:shd w:val="clear" w:color="auto" w:fill="FFFFFF"/>
        </w:rPr>
        <w:t>klar ultimo maj og skal derefter til høring i de forskellige lægefaglige selskaber</w:t>
      </w:r>
    </w:p>
    <w:p w14:paraId="684E0A00" w14:textId="45962AB3" w:rsidR="005E1CE5" w:rsidRPr="00723689" w:rsidRDefault="00AB7012"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Den nye rapport</w:t>
      </w:r>
      <w:r w:rsidR="005E1CE5" w:rsidRPr="00723689">
        <w:rPr>
          <w:rFonts w:eastAsia="Times New Roman" w:cstheme="minorHAnsi"/>
          <w:sz w:val="24"/>
          <w:szCs w:val="24"/>
          <w:shd w:val="clear" w:color="auto" w:fill="FFFFFF"/>
        </w:rPr>
        <w:t xml:space="preserve"> udvides med flere kliniske problemstillinger</w:t>
      </w:r>
      <w:r w:rsidR="00B3129B" w:rsidRPr="00723689">
        <w:rPr>
          <w:rFonts w:eastAsia="Times New Roman" w:cstheme="minorHAnsi"/>
          <w:sz w:val="24"/>
          <w:szCs w:val="24"/>
          <w:shd w:val="clear" w:color="auto" w:fill="FFFFFF"/>
        </w:rPr>
        <w:t xml:space="preserve">: </w:t>
      </w:r>
      <w:r w:rsidR="005E1CE5" w:rsidRPr="00723689">
        <w:rPr>
          <w:rFonts w:eastAsia="Times New Roman" w:cstheme="minorHAnsi"/>
          <w:sz w:val="24"/>
          <w:szCs w:val="24"/>
          <w:shd w:val="clear" w:color="auto" w:fill="FFFFFF"/>
        </w:rPr>
        <w:t xml:space="preserve">Fokus på VTE som en </w:t>
      </w:r>
      <w:proofErr w:type="spellStart"/>
      <w:r w:rsidR="005E1CE5" w:rsidRPr="00723689">
        <w:rPr>
          <w:rFonts w:eastAsia="Times New Roman" w:cstheme="minorHAnsi"/>
          <w:sz w:val="24"/>
          <w:szCs w:val="24"/>
          <w:shd w:val="clear" w:color="auto" w:fill="FFFFFF"/>
        </w:rPr>
        <w:t>mulitdisiplænr</w:t>
      </w:r>
      <w:proofErr w:type="spellEnd"/>
      <w:r w:rsidR="005E1CE5" w:rsidRPr="00723689">
        <w:rPr>
          <w:rFonts w:eastAsia="Times New Roman" w:cstheme="minorHAnsi"/>
          <w:sz w:val="24"/>
          <w:szCs w:val="24"/>
          <w:shd w:val="clear" w:color="auto" w:fill="FFFFFF"/>
        </w:rPr>
        <w:t xml:space="preserve"> sygdom</w:t>
      </w:r>
      <w:r w:rsidR="00381919" w:rsidRPr="00723689">
        <w:rPr>
          <w:rFonts w:eastAsia="Times New Roman" w:cstheme="minorHAnsi"/>
          <w:sz w:val="24"/>
          <w:szCs w:val="24"/>
          <w:shd w:val="clear" w:color="auto" w:fill="FFFFFF"/>
        </w:rPr>
        <w:t>, m</w:t>
      </w:r>
      <w:r w:rsidR="005E1CE5" w:rsidRPr="00723689">
        <w:rPr>
          <w:rFonts w:eastAsia="Times New Roman" w:cstheme="minorHAnsi"/>
          <w:sz w:val="24"/>
          <w:szCs w:val="24"/>
          <w:shd w:val="clear" w:color="auto" w:fill="FFFFFF"/>
        </w:rPr>
        <w:t xml:space="preserve">ere detaljeredes </w:t>
      </w:r>
      <w:r w:rsidR="00381919" w:rsidRPr="00723689">
        <w:rPr>
          <w:rFonts w:eastAsia="Times New Roman" w:cstheme="minorHAnsi"/>
          <w:sz w:val="24"/>
          <w:szCs w:val="24"/>
          <w:shd w:val="clear" w:color="auto" w:fill="FFFFFF"/>
        </w:rPr>
        <w:t>a</w:t>
      </w:r>
      <w:r w:rsidR="005E1CE5" w:rsidRPr="00723689">
        <w:rPr>
          <w:rFonts w:eastAsia="Times New Roman" w:cstheme="minorHAnsi"/>
          <w:sz w:val="24"/>
          <w:szCs w:val="24"/>
          <w:shd w:val="clear" w:color="auto" w:fill="FFFFFF"/>
        </w:rPr>
        <w:t>nbefalinger og mere “bands on”</w:t>
      </w:r>
      <w:r w:rsidR="00381919" w:rsidRPr="00723689">
        <w:rPr>
          <w:rFonts w:eastAsia="Times New Roman" w:cstheme="minorHAnsi"/>
          <w:sz w:val="24"/>
          <w:szCs w:val="24"/>
          <w:shd w:val="clear" w:color="auto" w:fill="FFFFFF"/>
        </w:rPr>
        <w:t>, n</w:t>
      </w:r>
      <w:r w:rsidR="005E1CE5" w:rsidRPr="00723689">
        <w:rPr>
          <w:rFonts w:eastAsia="Times New Roman" w:cstheme="minorHAnsi"/>
          <w:sz w:val="24"/>
          <w:szCs w:val="24"/>
          <w:shd w:val="clear" w:color="auto" w:fill="FFFFFF"/>
        </w:rPr>
        <w:t>ye fast-</w:t>
      </w:r>
      <w:r w:rsidR="00381919" w:rsidRPr="00723689">
        <w:rPr>
          <w:rFonts w:eastAsia="Times New Roman" w:cstheme="minorHAnsi"/>
          <w:sz w:val="24"/>
          <w:szCs w:val="24"/>
          <w:shd w:val="clear" w:color="auto" w:fill="FFFFFF"/>
        </w:rPr>
        <w:t>t</w:t>
      </w:r>
      <w:r w:rsidR="00881354" w:rsidRPr="00723689">
        <w:rPr>
          <w:rFonts w:eastAsia="Times New Roman" w:cstheme="minorHAnsi"/>
          <w:sz w:val="24"/>
          <w:szCs w:val="24"/>
          <w:shd w:val="clear" w:color="auto" w:fill="FFFFFF"/>
        </w:rPr>
        <w:t>r</w:t>
      </w:r>
      <w:r w:rsidR="005E1CE5" w:rsidRPr="00723689">
        <w:rPr>
          <w:rFonts w:eastAsia="Times New Roman" w:cstheme="minorHAnsi"/>
          <w:sz w:val="24"/>
          <w:szCs w:val="24"/>
          <w:shd w:val="clear" w:color="auto" w:fill="FFFFFF"/>
        </w:rPr>
        <w:t>ack udregnes algoritmer</w:t>
      </w:r>
      <w:r w:rsidR="00381919" w:rsidRPr="00723689">
        <w:rPr>
          <w:rFonts w:eastAsia="Times New Roman" w:cstheme="minorHAnsi"/>
          <w:sz w:val="24"/>
          <w:szCs w:val="24"/>
          <w:shd w:val="clear" w:color="auto" w:fill="FFFFFF"/>
        </w:rPr>
        <w:t xml:space="preserve">. Et afsnit om </w:t>
      </w:r>
      <w:proofErr w:type="spellStart"/>
      <w:r w:rsidR="00381919" w:rsidRPr="00723689">
        <w:rPr>
          <w:rFonts w:eastAsia="Times New Roman" w:cstheme="minorHAnsi"/>
          <w:sz w:val="24"/>
          <w:szCs w:val="24"/>
          <w:shd w:val="clear" w:color="auto" w:fill="FFFFFF"/>
        </w:rPr>
        <w:t>superficiel</w:t>
      </w:r>
      <w:proofErr w:type="spellEnd"/>
      <w:r w:rsidR="00381919" w:rsidRPr="00723689">
        <w:rPr>
          <w:rFonts w:eastAsia="Times New Roman" w:cstheme="minorHAnsi"/>
          <w:sz w:val="24"/>
          <w:szCs w:val="24"/>
          <w:shd w:val="clear" w:color="auto" w:fill="FFFFFF"/>
        </w:rPr>
        <w:t xml:space="preserve"> </w:t>
      </w:r>
      <w:proofErr w:type="spellStart"/>
      <w:r w:rsidR="00381919" w:rsidRPr="00723689">
        <w:rPr>
          <w:rFonts w:eastAsia="Times New Roman" w:cstheme="minorHAnsi"/>
          <w:sz w:val="24"/>
          <w:szCs w:val="24"/>
          <w:shd w:val="clear" w:color="auto" w:fill="FFFFFF"/>
        </w:rPr>
        <w:t>tromboflebit</w:t>
      </w:r>
      <w:proofErr w:type="spellEnd"/>
      <w:r w:rsidR="00381919" w:rsidRPr="00723689">
        <w:rPr>
          <w:rFonts w:eastAsia="Times New Roman" w:cstheme="minorHAnsi"/>
          <w:sz w:val="24"/>
          <w:szCs w:val="24"/>
          <w:shd w:val="clear" w:color="auto" w:fill="FFFFFF"/>
        </w:rPr>
        <w:t xml:space="preserve">, </w:t>
      </w:r>
      <w:proofErr w:type="spellStart"/>
      <w:r w:rsidR="00381919" w:rsidRPr="00723689">
        <w:rPr>
          <w:rFonts w:eastAsia="Times New Roman" w:cstheme="minorHAnsi"/>
          <w:sz w:val="24"/>
          <w:szCs w:val="24"/>
          <w:shd w:val="clear" w:color="auto" w:fill="FFFFFF"/>
        </w:rPr>
        <w:t>hæmolytiske</w:t>
      </w:r>
      <w:proofErr w:type="spellEnd"/>
      <w:r w:rsidR="00381919" w:rsidRPr="00723689">
        <w:rPr>
          <w:rFonts w:eastAsia="Times New Roman" w:cstheme="minorHAnsi"/>
          <w:sz w:val="24"/>
          <w:szCs w:val="24"/>
          <w:shd w:val="clear" w:color="auto" w:fill="FFFFFF"/>
        </w:rPr>
        <w:t xml:space="preserve"> tilstande samt aktiv cancer i graviditeten</w:t>
      </w:r>
      <w:r w:rsidR="00262186" w:rsidRPr="00723689">
        <w:rPr>
          <w:rFonts w:eastAsia="Times New Roman" w:cstheme="minorHAnsi"/>
          <w:sz w:val="24"/>
          <w:szCs w:val="24"/>
          <w:shd w:val="clear" w:color="auto" w:fill="FFFFFF"/>
        </w:rPr>
        <w:t xml:space="preserve">. Rapporten vil også </w:t>
      </w:r>
      <w:r w:rsidR="009362C5" w:rsidRPr="00723689">
        <w:rPr>
          <w:rFonts w:eastAsia="Times New Roman" w:cstheme="minorHAnsi"/>
          <w:sz w:val="24"/>
          <w:szCs w:val="24"/>
          <w:shd w:val="clear" w:color="auto" w:fill="FFFFFF"/>
        </w:rPr>
        <w:t xml:space="preserve">have afsnit om </w:t>
      </w:r>
      <w:proofErr w:type="spellStart"/>
      <w:r w:rsidR="009362C5" w:rsidRPr="00723689">
        <w:rPr>
          <w:rFonts w:eastAsia="Times New Roman" w:cstheme="minorHAnsi"/>
          <w:sz w:val="24"/>
          <w:szCs w:val="24"/>
          <w:shd w:val="clear" w:color="auto" w:fill="FFFFFF"/>
        </w:rPr>
        <w:t>nydiagnostiseret</w:t>
      </w:r>
      <w:proofErr w:type="spellEnd"/>
      <w:r w:rsidR="009362C5" w:rsidRPr="00723689">
        <w:rPr>
          <w:rFonts w:eastAsia="Times New Roman" w:cstheme="minorHAnsi"/>
          <w:sz w:val="24"/>
          <w:szCs w:val="24"/>
          <w:shd w:val="clear" w:color="auto" w:fill="FFFFFF"/>
        </w:rPr>
        <w:t xml:space="preserve"> VTE omkring terminen og rådgivning post </w:t>
      </w:r>
      <w:proofErr w:type="spellStart"/>
      <w:r w:rsidR="009362C5" w:rsidRPr="00723689">
        <w:rPr>
          <w:rFonts w:eastAsia="Times New Roman" w:cstheme="minorHAnsi"/>
          <w:sz w:val="24"/>
          <w:szCs w:val="24"/>
          <w:shd w:val="clear" w:color="auto" w:fill="FFFFFF"/>
        </w:rPr>
        <w:t>partum</w:t>
      </w:r>
      <w:proofErr w:type="spellEnd"/>
      <w:r w:rsidR="009362C5" w:rsidRPr="00723689">
        <w:rPr>
          <w:rFonts w:eastAsia="Times New Roman" w:cstheme="minorHAnsi"/>
          <w:sz w:val="24"/>
          <w:szCs w:val="24"/>
          <w:shd w:val="clear" w:color="auto" w:fill="FFFFFF"/>
        </w:rPr>
        <w:t xml:space="preserve">, herunder fremtidig prævention og graviditeter. </w:t>
      </w:r>
    </w:p>
    <w:p w14:paraId="073A484D" w14:textId="77777777" w:rsidR="005E1CE5" w:rsidRPr="00723689" w:rsidRDefault="005E1CE5"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Anbefalinger fra rapporten:</w:t>
      </w:r>
    </w:p>
    <w:p w14:paraId="0089909A" w14:textId="77777777" w:rsidR="00541AA0" w:rsidRPr="00723689" w:rsidRDefault="00541AA0" w:rsidP="00723689">
      <w:pPr>
        <w:pStyle w:val="Listeafsnit"/>
        <w:numPr>
          <w:ilvl w:val="0"/>
          <w:numId w:val="1"/>
        </w:num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Negativ D-</w:t>
      </w:r>
      <w:proofErr w:type="spellStart"/>
      <w:r w:rsidRPr="00723689">
        <w:rPr>
          <w:rFonts w:eastAsia="Times New Roman" w:cstheme="minorHAnsi"/>
          <w:kern w:val="0"/>
          <w:sz w:val="24"/>
          <w:szCs w:val="24"/>
          <w:lang w:eastAsia="da-DK"/>
          <w14:ligatures w14:val="none"/>
        </w:rPr>
        <w:t>dimer</w:t>
      </w:r>
      <w:proofErr w:type="spellEnd"/>
      <w:r w:rsidRPr="00723689">
        <w:rPr>
          <w:rFonts w:eastAsia="Times New Roman" w:cstheme="minorHAnsi"/>
          <w:kern w:val="0"/>
          <w:sz w:val="24"/>
          <w:szCs w:val="24"/>
          <w:lang w:eastAsia="da-DK"/>
          <w14:ligatures w14:val="none"/>
        </w:rPr>
        <w:t xml:space="preserve"> og lav mistanke om DVT behøver ikke yderligere udredning for DVT. </w:t>
      </w:r>
    </w:p>
    <w:p w14:paraId="387D0F5E" w14:textId="6EA74CD4" w:rsidR="00541AA0" w:rsidRPr="00723689" w:rsidRDefault="00541AA0" w:rsidP="00723689">
      <w:pPr>
        <w:pStyle w:val="Listeafsnit"/>
        <w:numPr>
          <w:ilvl w:val="0"/>
          <w:numId w:val="1"/>
        </w:num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 xml:space="preserve">Ved udredning af LE overvejes CT i højere grad ift. </w:t>
      </w:r>
      <w:proofErr w:type="spellStart"/>
      <w:r w:rsidRPr="00723689">
        <w:rPr>
          <w:rFonts w:eastAsia="Times New Roman" w:cstheme="minorHAnsi"/>
          <w:kern w:val="0"/>
          <w:sz w:val="24"/>
          <w:szCs w:val="24"/>
          <w:lang w:eastAsia="da-DK"/>
          <w14:ligatures w14:val="none"/>
        </w:rPr>
        <w:t>scintigrafi</w:t>
      </w:r>
      <w:proofErr w:type="spellEnd"/>
      <w:r w:rsidRPr="00723689">
        <w:rPr>
          <w:rFonts w:eastAsia="Times New Roman" w:cstheme="minorHAnsi"/>
          <w:kern w:val="0"/>
          <w:sz w:val="24"/>
          <w:szCs w:val="24"/>
          <w:lang w:eastAsia="da-DK"/>
          <w14:ligatures w14:val="none"/>
        </w:rPr>
        <w:t xml:space="preserve">. </w:t>
      </w:r>
    </w:p>
    <w:p w14:paraId="30C359D0" w14:textId="77777777" w:rsidR="00541AA0" w:rsidRPr="00723689" w:rsidRDefault="00541AA0" w:rsidP="00723689">
      <w:pPr>
        <w:pStyle w:val="Listeafsnit"/>
        <w:numPr>
          <w:ilvl w:val="0"/>
          <w:numId w:val="1"/>
        </w:num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 xml:space="preserve">Indlagte gravide som er indlagte &gt; 48 timer anbefales LMH og kompressionsstrømper. </w:t>
      </w:r>
    </w:p>
    <w:p w14:paraId="515940ED" w14:textId="77777777" w:rsidR="00541AA0" w:rsidRPr="00723689" w:rsidRDefault="00541AA0" w:rsidP="00723689">
      <w:pPr>
        <w:pStyle w:val="Listeafsnit"/>
        <w:numPr>
          <w:ilvl w:val="0"/>
          <w:numId w:val="1"/>
        </w:num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 xml:space="preserve">Ved komplicerede obstetriske tilstande anbefales kun udredning for antifosfolipid syndrom, og ikke øvrige tilstande. </w:t>
      </w:r>
    </w:p>
    <w:p w14:paraId="681C9F0F" w14:textId="77777777" w:rsidR="00541AA0" w:rsidRPr="00723689" w:rsidRDefault="00541AA0" w:rsidP="00723689">
      <w:pPr>
        <w:pStyle w:val="Listeafsnit"/>
        <w:numPr>
          <w:ilvl w:val="0"/>
          <w:numId w:val="1"/>
        </w:num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 xml:space="preserve">Profylakse doseret LMH: Nuværende er baseret på præ-gravide vægt. Kommende dosering formentlig også den præ-gravide vægt. </w:t>
      </w:r>
    </w:p>
    <w:p w14:paraId="2D0EEFEC" w14:textId="31F45235" w:rsidR="00541AA0" w:rsidRPr="00723689" w:rsidRDefault="008F6B00" w:rsidP="00723689">
      <w:pPr>
        <w:pStyle w:val="Listeafsnit"/>
        <w:numPr>
          <w:ilvl w:val="0"/>
          <w:numId w:val="1"/>
        </w:num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T</w:t>
      </w:r>
      <w:r w:rsidR="00541AA0" w:rsidRPr="00723689">
        <w:rPr>
          <w:rFonts w:eastAsia="Times New Roman" w:cstheme="minorHAnsi"/>
          <w:kern w:val="0"/>
          <w:sz w:val="24"/>
          <w:szCs w:val="24"/>
          <w:lang w:eastAsia="da-DK"/>
          <w14:ligatures w14:val="none"/>
        </w:rPr>
        <w:t xml:space="preserve">erapeutisk dosis: Nuværende præ-gravide vægt. Kommende anbefaling vil være baseret på aktuelle vægt. </w:t>
      </w:r>
    </w:p>
    <w:p w14:paraId="3116F2AC" w14:textId="77777777" w:rsidR="00541AA0" w:rsidRPr="00723689" w:rsidRDefault="00541AA0" w:rsidP="00723689">
      <w:pPr>
        <w:pStyle w:val="Listeafsnit"/>
        <w:numPr>
          <w:ilvl w:val="0"/>
          <w:numId w:val="1"/>
        </w:num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 xml:space="preserve">Gravide i permanent AK-behandling før graviditeten: Skal have terapeutisk dosis LMH under graviditeten. </w:t>
      </w:r>
    </w:p>
    <w:p w14:paraId="58688454" w14:textId="19D419CC" w:rsidR="00541AA0" w:rsidRPr="00723689" w:rsidRDefault="00541AA0" w:rsidP="00723689">
      <w:pPr>
        <w:pStyle w:val="Listeafsnit"/>
        <w:numPr>
          <w:ilvl w:val="0"/>
          <w:numId w:val="1"/>
        </w:num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Kontrol ved b</w:t>
      </w:r>
      <w:r w:rsidR="00AB7576" w:rsidRPr="00723689">
        <w:rPr>
          <w:rFonts w:eastAsia="Times New Roman" w:cstheme="minorHAnsi"/>
          <w:kern w:val="0"/>
          <w:sz w:val="24"/>
          <w:szCs w:val="24"/>
          <w:lang w:eastAsia="da-DK"/>
          <w14:ligatures w14:val="none"/>
        </w:rPr>
        <w:t>ehandling</w:t>
      </w:r>
      <w:r w:rsidRPr="00723689">
        <w:rPr>
          <w:rFonts w:eastAsia="Times New Roman" w:cstheme="minorHAnsi"/>
          <w:kern w:val="0"/>
          <w:sz w:val="24"/>
          <w:szCs w:val="24"/>
          <w:lang w:eastAsia="da-DK"/>
          <w14:ligatures w14:val="none"/>
        </w:rPr>
        <w:t xml:space="preserve"> med LMH: Kontro</w:t>
      </w:r>
      <w:r w:rsidR="00AB7576" w:rsidRPr="00723689">
        <w:rPr>
          <w:rFonts w:eastAsia="Times New Roman" w:cstheme="minorHAnsi"/>
          <w:kern w:val="0"/>
          <w:sz w:val="24"/>
          <w:szCs w:val="24"/>
          <w:lang w:eastAsia="da-DK"/>
          <w14:ligatures w14:val="none"/>
        </w:rPr>
        <w:t>l</w:t>
      </w:r>
      <w:r w:rsidRPr="00723689">
        <w:rPr>
          <w:rFonts w:eastAsia="Times New Roman" w:cstheme="minorHAnsi"/>
          <w:kern w:val="0"/>
          <w:sz w:val="24"/>
          <w:szCs w:val="24"/>
          <w:lang w:eastAsia="da-DK"/>
          <w14:ligatures w14:val="none"/>
        </w:rPr>
        <w:t>l</w:t>
      </w:r>
      <w:r w:rsidR="00AB7576" w:rsidRPr="00723689">
        <w:rPr>
          <w:rFonts w:eastAsia="Times New Roman" w:cstheme="minorHAnsi"/>
          <w:kern w:val="0"/>
          <w:sz w:val="24"/>
          <w:szCs w:val="24"/>
          <w:lang w:eastAsia="da-DK"/>
          <w14:ligatures w14:val="none"/>
        </w:rPr>
        <w:t>ere</w:t>
      </w:r>
      <w:r w:rsidRPr="00723689">
        <w:rPr>
          <w:rFonts w:eastAsia="Times New Roman" w:cstheme="minorHAnsi"/>
          <w:kern w:val="0"/>
          <w:sz w:val="24"/>
          <w:szCs w:val="24"/>
          <w:lang w:eastAsia="da-DK"/>
          <w14:ligatures w14:val="none"/>
        </w:rPr>
        <w:t xml:space="preserve"> nyretal og </w:t>
      </w:r>
      <w:proofErr w:type="spellStart"/>
      <w:r w:rsidRPr="00723689">
        <w:rPr>
          <w:rFonts w:eastAsia="Times New Roman" w:cstheme="minorHAnsi"/>
          <w:kern w:val="0"/>
          <w:sz w:val="24"/>
          <w:szCs w:val="24"/>
          <w:lang w:eastAsia="da-DK"/>
          <w14:ligatures w14:val="none"/>
        </w:rPr>
        <w:t>trombocytter</w:t>
      </w:r>
      <w:proofErr w:type="spellEnd"/>
      <w:r w:rsidRPr="00723689">
        <w:rPr>
          <w:rFonts w:eastAsia="Times New Roman" w:cstheme="minorHAnsi"/>
          <w:kern w:val="0"/>
          <w:sz w:val="24"/>
          <w:szCs w:val="24"/>
          <w:lang w:eastAsia="da-DK"/>
          <w14:ligatures w14:val="none"/>
        </w:rPr>
        <w:t xml:space="preserve"> før </w:t>
      </w:r>
      <w:proofErr w:type="spellStart"/>
      <w:r w:rsidRPr="00723689">
        <w:rPr>
          <w:rFonts w:eastAsia="Times New Roman" w:cstheme="minorHAnsi"/>
          <w:kern w:val="0"/>
          <w:sz w:val="24"/>
          <w:szCs w:val="24"/>
          <w:lang w:eastAsia="da-DK"/>
          <w14:ligatures w14:val="none"/>
        </w:rPr>
        <w:t>behandling</w:t>
      </w:r>
      <w:r w:rsidR="00AB7576" w:rsidRPr="00723689">
        <w:rPr>
          <w:rFonts w:eastAsia="Times New Roman" w:cstheme="minorHAnsi"/>
          <w:kern w:val="0"/>
          <w:sz w:val="24"/>
          <w:szCs w:val="24"/>
          <w:lang w:eastAsia="da-DK"/>
          <w14:ligatures w14:val="none"/>
        </w:rPr>
        <w:t>start</w:t>
      </w:r>
      <w:proofErr w:type="spellEnd"/>
      <w:r w:rsidRPr="00723689">
        <w:rPr>
          <w:rFonts w:eastAsia="Times New Roman" w:cstheme="minorHAnsi"/>
          <w:kern w:val="0"/>
          <w:sz w:val="24"/>
          <w:szCs w:val="24"/>
          <w:lang w:eastAsia="da-DK"/>
          <w14:ligatures w14:val="none"/>
        </w:rPr>
        <w:t xml:space="preserve">. Ellers ikke rutinemæssig kontrol af </w:t>
      </w:r>
      <w:proofErr w:type="spellStart"/>
      <w:r w:rsidRPr="00723689">
        <w:rPr>
          <w:rFonts w:eastAsia="Times New Roman" w:cstheme="minorHAnsi"/>
          <w:kern w:val="0"/>
          <w:sz w:val="24"/>
          <w:szCs w:val="24"/>
          <w:lang w:eastAsia="da-DK"/>
          <w14:ligatures w14:val="none"/>
        </w:rPr>
        <w:t>trombocytter</w:t>
      </w:r>
      <w:proofErr w:type="spellEnd"/>
      <w:r w:rsidRPr="00723689">
        <w:rPr>
          <w:rFonts w:eastAsia="Times New Roman" w:cstheme="minorHAnsi"/>
          <w:kern w:val="0"/>
          <w:sz w:val="24"/>
          <w:szCs w:val="24"/>
          <w:lang w:eastAsia="da-DK"/>
          <w14:ligatures w14:val="none"/>
        </w:rPr>
        <w:t xml:space="preserve"> eller nyrefunktion. </w:t>
      </w:r>
    </w:p>
    <w:p w14:paraId="55722CAB" w14:textId="51E9D13E" w:rsidR="005E1CE5" w:rsidRPr="00723689" w:rsidRDefault="00541AA0" w:rsidP="00723689">
      <w:pPr>
        <w:pStyle w:val="Listeafsnit"/>
        <w:numPr>
          <w:ilvl w:val="0"/>
          <w:numId w:val="1"/>
        </w:num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Justering af LMH op mod termin: Tidl</w:t>
      </w:r>
      <w:r w:rsidR="008F6B00" w:rsidRPr="00723689">
        <w:rPr>
          <w:rFonts w:eastAsia="Times New Roman" w:cstheme="minorHAnsi"/>
          <w:kern w:val="0"/>
          <w:sz w:val="24"/>
          <w:szCs w:val="24"/>
          <w:lang w:eastAsia="da-DK"/>
          <w14:ligatures w14:val="none"/>
        </w:rPr>
        <w:t>.</w:t>
      </w:r>
      <w:r w:rsidRPr="00723689">
        <w:rPr>
          <w:rFonts w:eastAsia="Times New Roman" w:cstheme="minorHAnsi"/>
          <w:kern w:val="0"/>
          <w:sz w:val="24"/>
          <w:szCs w:val="24"/>
          <w:lang w:eastAsia="da-DK"/>
          <w14:ligatures w14:val="none"/>
        </w:rPr>
        <w:t xml:space="preserve"> halvering af dosis x 2 </w:t>
      </w:r>
      <w:proofErr w:type="spellStart"/>
      <w:r w:rsidRPr="00723689">
        <w:rPr>
          <w:rFonts w:eastAsia="Times New Roman" w:cstheme="minorHAnsi"/>
          <w:kern w:val="0"/>
          <w:sz w:val="24"/>
          <w:szCs w:val="24"/>
          <w:lang w:eastAsia="da-DK"/>
          <w14:ligatures w14:val="none"/>
        </w:rPr>
        <w:t>dgl</w:t>
      </w:r>
      <w:proofErr w:type="spellEnd"/>
      <w:r w:rsidRPr="00723689">
        <w:rPr>
          <w:rFonts w:eastAsia="Times New Roman" w:cstheme="minorHAnsi"/>
          <w:kern w:val="0"/>
          <w:sz w:val="24"/>
          <w:szCs w:val="24"/>
          <w:lang w:eastAsia="da-DK"/>
          <w14:ligatures w14:val="none"/>
        </w:rPr>
        <w:t xml:space="preserve">, kan være på </w:t>
      </w:r>
      <w:r w:rsidR="008F6B00" w:rsidRPr="00723689">
        <w:rPr>
          <w:rFonts w:eastAsia="Times New Roman" w:cstheme="minorHAnsi"/>
          <w:kern w:val="0"/>
          <w:sz w:val="24"/>
          <w:szCs w:val="24"/>
          <w:lang w:eastAsia="da-DK"/>
          <w14:ligatures w14:val="none"/>
        </w:rPr>
        <w:t>individ</w:t>
      </w:r>
      <w:r w:rsidRPr="00723689">
        <w:rPr>
          <w:rFonts w:eastAsia="Times New Roman" w:cstheme="minorHAnsi"/>
          <w:kern w:val="0"/>
          <w:sz w:val="24"/>
          <w:szCs w:val="24"/>
          <w:lang w:eastAsia="da-DK"/>
          <w14:ligatures w14:val="none"/>
        </w:rPr>
        <w:t xml:space="preserve"> basis</w:t>
      </w:r>
      <w:r w:rsidR="008F6B00" w:rsidRPr="00723689">
        <w:rPr>
          <w:rFonts w:eastAsia="Times New Roman" w:cstheme="minorHAnsi"/>
          <w:kern w:val="0"/>
          <w:sz w:val="24"/>
          <w:szCs w:val="24"/>
          <w:lang w:eastAsia="da-DK"/>
          <w14:ligatures w14:val="none"/>
        </w:rPr>
        <w:t>.</w:t>
      </w:r>
    </w:p>
    <w:p w14:paraId="2D31DF52" w14:textId="77777777" w:rsidR="00717201" w:rsidRPr="00723689" w:rsidRDefault="00717201" w:rsidP="00723689">
      <w:pPr>
        <w:pStyle w:val="Listeafsnit"/>
        <w:shd w:val="clear" w:color="auto" w:fill="FFFFFF"/>
        <w:spacing w:after="0" w:line="276" w:lineRule="auto"/>
        <w:rPr>
          <w:rFonts w:eastAsia="Times New Roman" w:cstheme="minorHAnsi"/>
          <w:kern w:val="0"/>
          <w:sz w:val="24"/>
          <w:szCs w:val="24"/>
          <w:lang w:eastAsia="da-DK"/>
          <w14:ligatures w14:val="none"/>
        </w:rPr>
      </w:pPr>
    </w:p>
    <w:p w14:paraId="1456CAC5" w14:textId="7E3937F4" w:rsidR="005E1CE5" w:rsidRPr="00723689" w:rsidRDefault="00000000" w:rsidP="00723689">
      <w:pPr>
        <w:spacing w:after="0" w:line="276" w:lineRule="auto"/>
        <w:rPr>
          <w:rFonts w:eastAsia="Times New Roman" w:cstheme="minorHAnsi"/>
          <w:b/>
          <w:bCs/>
          <w:sz w:val="32"/>
          <w:szCs w:val="32"/>
          <w:shd w:val="clear" w:color="auto" w:fill="FFFFFF"/>
        </w:rPr>
      </w:pPr>
      <w:hyperlink r:id="rId5" w:history="1">
        <w:proofErr w:type="spellStart"/>
        <w:r w:rsidR="00097BF7" w:rsidRPr="00723689">
          <w:rPr>
            <w:rFonts w:eastAsia="Times New Roman" w:cstheme="minorHAnsi"/>
            <w:b/>
            <w:bCs/>
            <w:kern w:val="0"/>
            <w:sz w:val="32"/>
            <w:szCs w:val="32"/>
            <w:lang w:eastAsia="da-DK"/>
            <w14:ligatures w14:val="none"/>
          </w:rPr>
          <w:t>Skulderdystoci</w:t>
        </w:r>
        <w:proofErr w:type="spellEnd"/>
      </w:hyperlink>
      <w:r w:rsidR="00097BF7" w:rsidRPr="00723689">
        <w:rPr>
          <w:rFonts w:eastAsia="Times New Roman" w:cstheme="minorHAnsi"/>
          <w:b/>
          <w:bCs/>
          <w:kern w:val="0"/>
          <w:sz w:val="32"/>
          <w:szCs w:val="32"/>
          <w:lang w:eastAsia="da-DK"/>
          <w14:ligatures w14:val="none"/>
        </w:rPr>
        <w:t xml:space="preserve"> (ny 2023)</w:t>
      </w:r>
    </w:p>
    <w:p w14:paraId="3318222C" w14:textId="5637F4B1" w:rsidR="004A11E8" w:rsidRPr="00723689" w:rsidRDefault="004A11E8" w:rsidP="00723689">
      <w:pPr>
        <w:spacing w:after="0" w:line="276" w:lineRule="auto"/>
        <w:rPr>
          <w:rFonts w:eastAsia="Times New Roman" w:cstheme="minorHAnsi"/>
          <w:kern w:val="0"/>
          <w:sz w:val="24"/>
          <w:szCs w:val="24"/>
          <w:u w:val="single"/>
          <w:lang w:eastAsia="da-DK"/>
          <w14:ligatures w14:val="none"/>
        </w:rPr>
      </w:pPr>
      <w:r w:rsidRPr="00723689">
        <w:rPr>
          <w:rFonts w:eastAsia="Times New Roman" w:cstheme="minorHAnsi"/>
          <w:kern w:val="0"/>
          <w:sz w:val="24"/>
          <w:szCs w:val="24"/>
          <w:lang w:eastAsia="da-DK"/>
          <w14:ligatures w14:val="none"/>
        </w:rPr>
        <w:t>Tovholdere: Lise Brogaard </w:t>
      </w:r>
      <w:hyperlink r:id="rId6" w:history="1">
        <w:r w:rsidRPr="00723689">
          <w:rPr>
            <w:rFonts w:eastAsia="Times New Roman" w:cstheme="minorHAnsi"/>
            <w:kern w:val="0"/>
            <w:sz w:val="24"/>
            <w:szCs w:val="24"/>
            <w:u w:val="single"/>
            <w:lang w:eastAsia="da-DK"/>
            <w14:ligatures w14:val="none"/>
          </w:rPr>
          <w:t>lbrj@clin.au.dk</w:t>
        </w:r>
      </w:hyperlink>
      <w:r w:rsidRPr="00723689">
        <w:rPr>
          <w:rFonts w:eastAsia="Times New Roman" w:cstheme="minorHAnsi"/>
          <w:kern w:val="0"/>
          <w:sz w:val="24"/>
          <w:szCs w:val="24"/>
          <w:lang w:eastAsia="da-DK"/>
          <w14:ligatures w14:val="none"/>
        </w:rPr>
        <w:t> &amp; Lone Hvidman </w:t>
      </w:r>
      <w:hyperlink r:id="rId7" w:history="1">
        <w:r w:rsidRPr="00723689">
          <w:rPr>
            <w:rFonts w:eastAsia="Times New Roman" w:cstheme="minorHAnsi"/>
            <w:kern w:val="0"/>
            <w:sz w:val="24"/>
            <w:szCs w:val="24"/>
            <w:u w:val="single"/>
            <w:lang w:eastAsia="da-DK"/>
            <w14:ligatures w14:val="none"/>
          </w:rPr>
          <w:t>lonehvid@rm.dk</w:t>
        </w:r>
      </w:hyperlink>
      <w:r w:rsidRPr="00723689">
        <w:rPr>
          <w:rFonts w:eastAsia="Times New Roman" w:cstheme="minorHAnsi"/>
          <w:kern w:val="0"/>
          <w:sz w:val="24"/>
          <w:szCs w:val="24"/>
          <w:u w:val="single"/>
          <w:lang w:eastAsia="da-DK"/>
          <w14:ligatures w14:val="none"/>
        </w:rPr>
        <w:t>.</w:t>
      </w:r>
    </w:p>
    <w:p w14:paraId="49EC9015" w14:textId="198772CF" w:rsidR="00E0310A" w:rsidRPr="00723689" w:rsidRDefault="00E0310A" w:rsidP="00723689">
      <w:pPr>
        <w:spacing w:after="0" w:line="276" w:lineRule="auto"/>
        <w:rPr>
          <w:rFonts w:eastAsia="Times New Roman" w:cstheme="minorHAnsi"/>
          <w:sz w:val="24"/>
          <w:szCs w:val="24"/>
          <w:u w:val="single"/>
          <w:shd w:val="clear" w:color="auto" w:fill="FFFFFF"/>
        </w:rPr>
      </w:pPr>
      <w:r w:rsidRPr="00723689">
        <w:rPr>
          <w:rFonts w:eastAsia="Times New Roman" w:cstheme="minorHAnsi"/>
          <w:sz w:val="24"/>
          <w:szCs w:val="24"/>
          <w:u w:val="single"/>
          <w:shd w:val="clear" w:color="auto" w:fill="FFFFFF"/>
        </w:rPr>
        <w:t>Oplæg</w:t>
      </w:r>
      <w:r w:rsidR="00B52CD3" w:rsidRPr="00723689">
        <w:rPr>
          <w:rFonts w:eastAsia="Times New Roman" w:cstheme="minorHAnsi"/>
          <w:sz w:val="24"/>
          <w:szCs w:val="24"/>
          <w:u w:val="single"/>
          <w:shd w:val="clear" w:color="auto" w:fill="FFFFFF"/>
        </w:rPr>
        <w:t xml:space="preserve"> fra guidelinegruppen:</w:t>
      </w:r>
    </w:p>
    <w:p w14:paraId="2E9C7484" w14:textId="57BEA351" w:rsidR="00E0310A" w:rsidRPr="00723689" w:rsidRDefault="00E0310A"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lastRenderedPageBreak/>
        <w:t xml:space="preserve">13% gentagelsesrisiko efter tidl. </w:t>
      </w:r>
      <w:proofErr w:type="spellStart"/>
      <w:r w:rsidR="00881354" w:rsidRPr="00723689">
        <w:rPr>
          <w:rFonts w:eastAsia="Times New Roman" w:cstheme="minorHAnsi"/>
          <w:sz w:val="24"/>
          <w:szCs w:val="24"/>
          <w:shd w:val="clear" w:color="auto" w:fill="FFFFFF"/>
        </w:rPr>
        <w:t>s</w:t>
      </w:r>
      <w:r w:rsidRPr="00723689">
        <w:rPr>
          <w:rFonts w:eastAsia="Times New Roman" w:cstheme="minorHAnsi"/>
          <w:sz w:val="24"/>
          <w:szCs w:val="24"/>
          <w:shd w:val="clear" w:color="auto" w:fill="FFFFFF"/>
        </w:rPr>
        <w:t>kulderdystoci</w:t>
      </w:r>
      <w:proofErr w:type="spellEnd"/>
      <w:r w:rsidRPr="00723689">
        <w:rPr>
          <w:rFonts w:eastAsia="Times New Roman" w:cstheme="minorHAnsi"/>
          <w:sz w:val="24"/>
          <w:szCs w:val="24"/>
          <w:shd w:val="clear" w:color="auto" w:fill="FFFFFF"/>
        </w:rPr>
        <w:t xml:space="preserve">. Fødselsmåde efter tidl. </w:t>
      </w:r>
      <w:proofErr w:type="spellStart"/>
      <w:r w:rsidR="00881354" w:rsidRPr="00723689">
        <w:rPr>
          <w:rFonts w:eastAsia="Times New Roman" w:cstheme="minorHAnsi"/>
          <w:sz w:val="24"/>
          <w:szCs w:val="24"/>
          <w:shd w:val="clear" w:color="auto" w:fill="FFFFFF"/>
        </w:rPr>
        <w:t>s</w:t>
      </w:r>
      <w:r w:rsidRPr="00723689">
        <w:rPr>
          <w:rFonts w:eastAsia="Times New Roman" w:cstheme="minorHAnsi"/>
          <w:sz w:val="24"/>
          <w:szCs w:val="24"/>
          <w:shd w:val="clear" w:color="auto" w:fill="FFFFFF"/>
        </w:rPr>
        <w:t>kulderdystoci</w:t>
      </w:r>
      <w:proofErr w:type="spellEnd"/>
      <w:r w:rsidRPr="00723689">
        <w:rPr>
          <w:rFonts w:eastAsia="Times New Roman" w:cstheme="minorHAnsi"/>
          <w:sz w:val="24"/>
          <w:szCs w:val="24"/>
          <w:shd w:val="clear" w:color="auto" w:fill="FFFFFF"/>
        </w:rPr>
        <w:t xml:space="preserve"> bør besluttes i samråd med den gravide</w:t>
      </w:r>
      <w:r w:rsidR="00FC27AC" w:rsidRPr="00723689">
        <w:rPr>
          <w:rFonts w:eastAsia="Times New Roman" w:cstheme="minorHAnsi"/>
          <w:sz w:val="24"/>
          <w:szCs w:val="24"/>
          <w:shd w:val="clear" w:color="auto" w:fill="FFFFFF"/>
        </w:rPr>
        <w:t xml:space="preserve">. </w:t>
      </w:r>
      <w:proofErr w:type="spellStart"/>
      <w:r w:rsidRPr="00723689">
        <w:rPr>
          <w:rFonts w:eastAsia="Times New Roman" w:cstheme="minorHAnsi"/>
          <w:sz w:val="24"/>
          <w:szCs w:val="24"/>
          <w:shd w:val="clear" w:color="auto" w:fill="FFFFFF"/>
        </w:rPr>
        <w:t>E</w:t>
      </w:r>
      <w:r w:rsidR="00D31298" w:rsidRPr="00723689">
        <w:rPr>
          <w:rFonts w:eastAsia="Times New Roman" w:cstheme="minorHAnsi"/>
          <w:sz w:val="24"/>
          <w:szCs w:val="24"/>
          <w:shd w:val="clear" w:color="auto" w:fill="FFFFFF"/>
        </w:rPr>
        <w:t>lektivt</w:t>
      </w:r>
      <w:proofErr w:type="spellEnd"/>
      <w:r w:rsidR="00D31298" w:rsidRPr="00723689">
        <w:rPr>
          <w:rFonts w:eastAsia="Times New Roman" w:cstheme="minorHAnsi"/>
          <w:sz w:val="24"/>
          <w:szCs w:val="24"/>
          <w:shd w:val="clear" w:color="auto" w:fill="FFFFFF"/>
        </w:rPr>
        <w:t xml:space="preserve"> </w:t>
      </w:r>
      <w:proofErr w:type="spellStart"/>
      <w:r w:rsidR="00D31298" w:rsidRPr="00723689">
        <w:rPr>
          <w:rFonts w:eastAsia="Times New Roman" w:cstheme="minorHAnsi"/>
          <w:sz w:val="24"/>
          <w:szCs w:val="24"/>
          <w:shd w:val="clear" w:color="auto" w:fill="FFFFFF"/>
        </w:rPr>
        <w:t>sectio</w:t>
      </w:r>
      <w:proofErr w:type="spellEnd"/>
      <w:r w:rsidRPr="00723689">
        <w:rPr>
          <w:rFonts w:eastAsia="Times New Roman" w:cstheme="minorHAnsi"/>
          <w:sz w:val="24"/>
          <w:szCs w:val="24"/>
          <w:shd w:val="clear" w:color="auto" w:fill="FFFFFF"/>
        </w:rPr>
        <w:t xml:space="preserve"> </w:t>
      </w:r>
      <w:r w:rsidR="00D1632F" w:rsidRPr="00723689">
        <w:rPr>
          <w:rFonts w:eastAsia="Times New Roman" w:cstheme="minorHAnsi"/>
          <w:sz w:val="24"/>
          <w:szCs w:val="24"/>
          <w:shd w:val="clear" w:color="auto" w:fill="FFFFFF"/>
        </w:rPr>
        <w:t xml:space="preserve">(ES) </w:t>
      </w:r>
      <w:r w:rsidRPr="00723689">
        <w:rPr>
          <w:rFonts w:eastAsia="Times New Roman" w:cstheme="minorHAnsi"/>
          <w:sz w:val="24"/>
          <w:szCs w:val="24"/>
          <w:shd w:val="clear" w:color="auto" w:fill="FFFFFF"/>
        </w:rPr>
        <w:t xml:space="preserve">bør anbefales </w:t>
      </w:r>
      <w:r w:rsidR="00881354" w:rsidRPr="00723689">
        <w:rPr>
          <w:rFonts w:eastAsia="Times New Roman" w:cstheme="minorHAnsi"/>
          <w:sz w:val="24"/>
          <w:szCs w:val="24"/>
          <w:shd w:val="clear" w:color="auto" w:fill="FFFFFF"/>
        </w:rPr>
        <w:t>v</w:t>
      </w:r>
      <w:r w:rsidRPr="00723689">
        <w:rPr>
          <w:rFonts w:eastAsia="Times New Roman" w:cstheme="minorHAnsi"/>
          <w:sz w:val="24"/>
          <w:szCs w:val="24"/>
          <w:shd w:val="clear" w:color="auto" w:fill="FFFFFF"/>
        </w:rPr>
        <w:t xml:space="preserve">ed tidl. </w:t>
      </w:r>
      <w:r w:rsidR="00881354" w:rsidRPr="00723689">
        <w:rPr>
          <w:rFonts w:eastAsia="Times New Roman" w:cstheme="minorHAnsi"/>
          <w:sz w:val="24"/>
          <w:szCs w:val="24"/>
          <w:shd w:val="clear" w:color="auto" w:fill="FFFFFF"/>
        </w:rPr>
        <w:t>n</w:t>
      </w:r>
      <w:r w:rsidRPr="00723689">
        <w:rPr>
          <w:rFonts w:eastAsia="Times New Roman" w:cstheme="minorHAnsi"/>
          <w:sz w:val="24"/>
          <w:szCs w:val="24"/>
          <w:shd w:val="clear" w:color="auto" w:fill="FFFFFF"/>
        </w:rPr>
        <w:t>eonatale</w:t>
      </w:r>
      <w:r w:rsidR="00D31298" w:rsidRPr="00723689">
        <w:rPr>
          <w:rFonts w:eastAsia="Times New Roman" w:cstheme="minorHAnsi"/>
          <w:sz w:val="24"/>
          <w:szCs w:val="24"/>
          <w:shd w:val="clear" w:color="auto" w:fill="FFFFFF"/>
        </w:rPr>
        <w:t xml:space="preserve"> skader ifm. </w:t>
      </w:r>
      <w:proofErr w:type="spellStart"/>
      <w:r w:rsidR="00881354" w:rsidRPr="00723689">
        <w:rPr>
          <w:rFonts w:eastAsia="Times New Roman" w:cstheme="minorHAnsi"/>
          <w:sz w:val="24"/>
          <w:szCs w:val="24"/>
          <w:shd w:val="clear" w:color="auto" w:fill="FFFFFF"/>
        </w:rPr>
        <w:t>s</w:t>
      </w:r>
      <w:r w:rsidR="00D31298" w:rsidRPr="00723689">
        <w:rPr>
          <w:rFonts w:eastAsia="Times New Roman" w:cstheme="minorHAnsi"/>
          <w:sz w:val="24"/>
          <w:szCs w:val="24"/>
          <w:shd w:val="clear" w:color="auto" w:fill="FFFFFF"/>
        </w:rPr>
        <w:t>kulderdystoci</w:t>
      </w:r>
      <w:proofErr w:type="spellEnd"/>
      <w:r w:rsidR="00D31298" w:rsidRPr="00723689">
        <w:rPr>
          <w:rFonts w:eastAsia="Times New Roman" w:cstheme="minorHAnsi"/>
          <w:sz w:val="24"/>
          <w:szCs w:val="24"/>
          <w:shd w:val="clear" w:color="auto" w:fill="FFFFFF"/>
        </w:rPr>
        <w:t xml:space="preserve">. </w:t>
      </w:r>
      <w:r w:rsidR="00D31298" w:rsidRPr="00723689">
        <w:rPr>
          <w:rFonts w:eastAsia="Times New Roman" w:cstheme="minorHAnsi"/>
          <w:kern w:val="0"/>
          <w:sz w:val="24"/>
          <w:szCs w:val="24"/>
          <w:lang w:eastAsia="da-DK"/>
          <w14:ligatures w14:val="none"/>
        </w:rPr>
        <w:t>ES kan anbefales ved tidl</w:t>
      </w:r>
      <w:r w:rsidR="00D1632F" w:rsidRPr="00723689">
        <w:rPr>
          <w:rFonts w:eastAsia="Times New Roman" w:cstheme="minorHAnsi"/>
          <w:kern w:val="0"/>
          <w:sz w:val="24"/>
          <w:szCs w:val="24"/>
          <w:lang w:eastAsia="da-DK"/>
          <w14:ligatures w14:val="none"/>
        </w:rPr>
        <w:t>.</w:t>
      </w:r>
      <w:r w:rsidR="00D31298" w:rsidRPr="00723689">
        <w:rPr>
          <w:rFonts w:eastAsia="Times New Roman" w:cstheme="minorHAnsi"/>
          <w:kern w:val="0"/>
          <w:sz w:val="24"/>
          <w:szCs w:val="24"/>
          <w:lang w:eastAsia="da-DK"/>
          <w14:ligatures w14:val="none"/>
        </w:rPr>
        <w:t xml:space="preserve"> alvorlig </w:t>
      </w:r>
      <w:proofErr w:type="spellStart"/>
      <w:r w:rsidR="00D31298" w:rsidRPr="00723689">
        <w:rPr>
          <w:rFonts w:eastAsia="Times New Roman" w:cstheme="minorHAnsi"/>
          <w:kern w:val="0"/>
          <w:sz w:val="24"/>
          <w:szCs w:val="24"/>
          <w:lang w:eastAsia="da-DK"/>
          <w14:ligatures w14:val="none"/>
        </w:rPr>
        <w:t>skulderdystoci</w:t>
      </w:r>
      <w:proofErr w:type="spellEnd"/>
      <w:r w:rsidR="00D31298" w:rsidRPr="00723689">
        <w:rPr>
          <w:rFonts w:eastAsia="Times New Roman" w:cstheme="minorHAnsi"/>
          <w:kern w:val="0"/>
          <w:sz w:val="24"/>
          <w:szCs w:val="24"/>
          <w:lang w:eastAsia="da-DK"/>
          <w14:ligatures w14:val="none"/>
        </w:rPr>
        <w:t xml:space="preserve"> eller ved fosterskøn større til termin i indeværende graviditet</w:t>
      </w:r>
    </w:p>
    <w:p w14:paraId="7F0B81E8" w14:textId="6B58C85E" w:rsidR="00135159" w:rsidRPr="00723689" w:rsidRDefault="00E0310A"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Håndgreb</w:t>
      </w:r>
      <w:r w:rsidR="00CB776E" w:rsidRPr="00723689">
        <w:rPr>
          <w:rFonts w:eastAsia="Times New Roman" w:cstheme="minorHAnsi"/>
          <w:sz w:val="24"/>
          <w:szCs w:val="24"/>
          <w:shd w:val="clear" w:color="auto" w:fill="FFFFFF"/>
        </w:rPr>
        <w:t xml:space="preserve">: </w:t>
      </w:r>
      <w:r w:rsidRPr="00723689">
        <w:rPr>
          <w:rFonts w:eastAsia="Times New Roman" w:cstheme="minorHAnsi"/>
          <w:sz w:val="24"/>
          <w:szCs w:val="24"/>
          <w:shd w:val="clear" w:color="auto" w:fill="FFFFFF"/>
        </w:rPr>
        <w:t xml:space="preserve"> </w:t>
      </w:r>
      <w:r w:rsidR="000C2C7E" w:rsidRPr="00723689">
        <w:rPr>
          <w:rFonts w:eastAsia="Times New Roman" w:cstheme="minorHAnsi"/>
          <w:kern w:val="0"/>
          <w:sz w:val="24"/>
          <w:szCs w:val="24"/>
          <w:lang w:eastAsia="da-DK"/>
          <w14:ligatures w14:val="none"/>
        </w:rPr>
        <w:t xml:space="preserve">Ny algoritme og lommekort. Konceptet HELPERR udgår. </w:t>
      </w:r>
      <w:r w:rsidR="000C2C7E" w:rsidRPr="00723689">
        <w:rPr>
          <w:rFonts w:eastAsia="Times New Roman" w:cstheme="minorHAnsi"/>
          <w:sz w:val="24"/>
          <w:szCs w:val="24"/>
          <w:shd w:val="clear" w:color="auto" w:fill="FFFFFF"/>
        </w:rPr>
        <w:t xml:space="preserve">24-90% succesrate på McRoberts – kan suppleres med </w:t>
      </w:r>
      <w:proofErr w:type="spellStart"/>
      <w:r w:rsidR="000C2C7E" w:rsidRPr="00723689">
        <w:rPr>
          <w:rFonts w:eastAsia="Times New Roman" w:cstheme="minorHAnsi"/>
          <w:sz w:val="24"/>
          <w:szCs w:val="24"/>
          <w:shd w:val="clear" w:color="auto" w:fill="FFFFFF"/>
        </w:rPr>
        <w:t>suprapubisk</w:t>
      </w:r>
      <w:proofErr w:type="spellEnd"/>
      <w:r w:rsidR="000C2C7E" w:rsidRPr="00723689">
        <w:rPr>
          <w:rFonts w:eastAsia="Times New Roman" w:cstheme="minorHAnsi"/>
          <w:sz w:val="24"/>
          <w:szCs w:val="24"/>
          <w:shd w:val="clear" w:color="auto" w:fill="FFFFFF"/>
        </w:rPr>
        <w:t xml:space="preserve"> tryk. </w:t>
      </w:r>
      <w:r w:rsidR="000C2C7E" w:rsidRPr="00723689">
        <w:rPr>
          <w:rFonts w:eastAsia="Times New Roman" w:cstheme="minorHAnsi"/>
          <w:kern w:val="0"/>
          <w:sz w:val="24"/>
          <w:szCs w:val="24"/>
          <w:lang w:eastAsia="da-DK"/>
          <w14:ligatures w14:val="none"/>
        </w:rPr>
        <w:t>Manøvre med fremtrækning ad bagerste arm/</w:t>
      </w:r>
      <w:proofErr w:type="spellStart"/>
      <w:r w:rsidR="000C2C7E" w:rsidRPr="00723689">
        <w:rPr>
          <w:rFonts w:eastAsia="Times New Roman" w:cstheme="minorHAnsi"/>
          <w:kern w:val="0"/>
          <w:sz w:val="24"/>
          <w:szCs w:val="24"/>
          <w:lang w:eastAsia="da-DK"/>
          <w14:ligatures w14:val="none"/>
        </w:rPr>
        <w:t>axil</w:t>
      </w:r>
      <w:proofErr w:type="spellEnd"/>
      <w:r w:rsidR="000C2C7E" w:rsidRPr="00723689">
        <w:rPr>
          <w:rFonts w:eastAsia="Times New Roman" w:cstheme="minorHAnsi"/>
          <w:kern w:val="0"/>
          <w:sz w:val="24"/>
          <w:szCs w:val="24"/>
          <w:lang w:eastAsia="da-DK"/>
          <w14:ligatures w14:val="none"/>
        </w:rPr>
        <w:t xml:space="preserve"> ligeværdigt med rotationsmanøvre</w:t>
      </w:r>
      <w:r w:rsidR="00966FCB" w:rsidRPr="00723689">
        <w:rPr>
          <w:rFonts w:eastAsia="Times New Roman" w:cstheme="minorHAnsi"/>
          <w:kern w:val="0"/>
          <w:sz w:val="24"/>
          <w:szCs w:val="24"/>
          <w:lang w:eastAsia="da-DK"/>
          <w14:ligatures w14:val="none"/>
        </w:rPr>
        <w:t>, da der ikke ligger evidens på hvilken burde udføres først, må komme an på den kliniske situa</w:t>
      </w:r>
      <w:r w:rsidR="00881354" w:rsidRPr="00723689">
        <w:rPr>
          <w:rFonts w:eastAsia="Times New Roman" w:cstheme="minorHAnsi"/>
          <w:kern w:val="0"/>
          <w:sz w:val="24"/>
          <w:szCs w:val="24"/>
          <w:lang w:eastAsia="da-DK"/>
          <w14:ligatures w14:val="none"/>
        </w:rPr>
        <w:t>t</w:t>
      </w:r>
      <w:r w:rsidR="00966FCB" w:rsidRPr="00723689">
        <w:rPr>
          <w:rFonts w:eastAsia="Times New Roman" w:cstheme="minorHAnsi"/>
          <w:kern w:val="0"/>
          <w:sz w:val="24"/>
          <w:szCs w:val="24"/>
          <w:lang w:eastAsia="da-DK"/>
          <w14:ligatures w14:val="none"/>
        </w:rPr>
        <w:t>ion</w:t>
      </w:r>
      <w:r w:rsidR="000C2C7E" w:rsidRPr="00723689">
        <w:rPr>
          <w:rFonts w:eastAsia="Times New Roman" w:cstheme="minorHAnsi"/>
          <w:kern w:val="0"/>
          <w:sz w:val="24"/>
          <w:szCs w:val="24"/>
          <w:lang w:eastAsia="da-DK"/>
          <w14:ligatures w14:val="none"/>
        </w:rPr>
        <w:t xml:space="preserve">. Håndgreb er ligeværdige. Tilføjelse af </w:t>
      </w:r>
      <w:proofErr w:type="spellStart"/>
      <w:r w:rsidR="000C2C7E" w:rsidRPr="00723689">
        <w:rPr>
          <w:rFonts w:eastAsia="Times New Roman" w:cstheme="minorHAnsi"/>
          <w:kern w:val="0"/>
          <w:sz w:val="24"/>
          <w:szCs w:val="24"/>
          <w:lang w:eastAsia="da-DK"/>
          <w14:ligatures w14:val="none"/>
        </w:rPr>
        <w:t>axil</w:t>
      </w:r>
      <w:proofErr w:type="spellEnd"/>
      <w:r w:rsidR="000C2C7E" w:rsidRPr="00723689">
        <w:rPr>
          <w:rFonts w:eastAsia="Times New Roman" w:cstheme="minorHAnsi"/>
          <w:kern w:val="0"/>
          <w:sz w:val="24"/>
          <w:szCs w:val="24"/>
          <w:lang w:eastAsia="da-DK"/>
          <w14:ligatures w14:val="none"/>
        </w:rPr>
        <w:t xml:space="preserve"> slynge i tillæg til </w:t>
      </w:r>
      <w:proofErr w:type="spellStart"/>
      <w:r w:rsidR="000C2C7E" w:rsidRPr="00723689">
        <w:rPr>
          <w:rFonts w:eastAsia="Times New Roman" w:cstheme="minorHAnsi"/>
          <w:kern w:val="0"/>
          <w:sz w:val="24"/>
          <w:szCs w:val="24"/>
          <w:lang w:eastAsia="da-DK"/>
          <w14:ligatures w14:val="none"/>
        </w:rPr>
        <w:t>zavanelli</w:t>
      </w:r>
      <w:proofErr w:type="spellEnd"/>
      <w:r w:rsidR="000C2C7E" w:rsidRPr="00723689">
        <w:rPr>
          <w:rFonts w:eastAsia="Times New Roman" w:cstheme="minorHAnsi"/>
          <w:kern w:val="0"/>
          <w:sz w:val="24"/>
          <w:szCs w:val="24"/>
          <w:lang w:eastAsia="da-DK"/>
          <w14:ligatures w14:val="none"/>
        </w:rPr>
        <w:t xml:space="preserve"> ved tertiære procedurer.</w:t>
      </w:r>
      <w:r w:rsidR="000C2C7E" w:rsidRPr="00723689">
        <w:rPr>
          <w:rFonts w:eastAsia="Times New Roman" w:cstheme="minorHAnsi"/>
          <w:kern w:val="0"/>
          <w:sz w:val="24"/>
          <w:szCs w:val="24"/>
          <w:lang w:eastAsia="da-DK"/>
          <w14:ligatures w14:val="none"/>
        </w:rPr>
        <w:br/>
      </w:r>
      <w:r w:rsidR="00135159" w:rsidRPr="00723689">
        <w:rPr>
          <w:rFonts w:eastAsia="Times New Roman" w:cstheme="minorHAnsi"/>
          <w:kern w:val="0"/>
          <w:sz w:val="24"/>
          <w:szCs w:val="24"/>
          <w:lang w:eastAsia="da-DK"/>
          <w14:ligatures w14:val="none"/>
        </w:rPr>
        <w:t xml:space="preserve">Regelmæssig simulationstræning af </w:t>
      </w:r>
      <w:proofErr w:type="spellStart"/>
      <w:r w:rsidR="00135159" w:rsidRPr="00723689">
        <w:rPr>
          <w:rFonts w:eastAsia="Times New Roman" w:cstheme="minorHAnsi"/>
          <w:kern w:val="0"/>
          <w:sz w:val="24"/>
          <w:szCs w:val="24"/>
          <w:lang w:eastAsia="da-DK"/>
          <w14:ligatures w14:val="none"/>
        </w:rPr>
        <w:t>skulderdystoci</w:t>
      </w:r>
      <w:proofErr w:type="spellEnd"/>
      <w:r w:rsidR="00135159" w:rsidRPr="00723689">
        <w:rPr>
          <w:rFonts w:eastAsia="Times New Roman" w:cstheme="minorHAnsi"/>
          <w:kern w:val="0"/>
          <w:sz w:val="24"/>
          <w:szCs w:val="24"/>
          <w:lang w:eastAsia="da-DK"/>
          <w14:ligatures w14:val="none"/>
        </w:rPr>
        <w:t xml:space="preserve"> anbefales og reducerer formentlig risikoen for plexus </w:t>
      </w:r>
      <w:proofErr w:type="spellStart"/>
      <w:r w:rsidR="00135159" w:rsidRPr="00723689">
        <w:rPr>
          <w:rFonts w:eastAsia="Times New Roman" w:cstheme="minorHAnsi"/>
          <w:kern w:val="0"/>
          <w:sz w:val="24"/>
          <w:szCs w:val="24"/>
          <w:lang w:eastAsia="da-DK"/>
          <w14:ligatures w14:val="none"/>
        </w:rPr>
        <w:t>brachialis</w:t>
      </w:r>
      <w:proofErr w:type="spellEnd"/>
      <w:r w:rsidR="00135159" w:rsidRPr="00723689">
        <w:rPr>
          <w:rFonts w:eastAsia="Times New Roman" w:cstheme="minorHAnsi"/>
          <w:kern w:val="0"/>
          <w:sz w:val="24"/>
          <w:szCs w:val="24"/>
          <w:lang w:eastAsia="da-DK"/>
          <w14:ligatures w14:val="none"/>
        </w:rPr>
        <w:t xml:space="preserve"> skade. </w:t>
      </w:r>
      <w:r w:rsidR="00135159" w:rsidRPr="00723689">
        <w:rPr>
          <w:rFonts w:eastAsia="Times New Roman" w:cstheme="minorHAnsi"/>
          <w:sz w:val="24"/>
          <w:szCs w:val="24"/>
          <w:shd w:val="clear" w:color="auto" w:fill="FFFFFF"/>
        </w:rPr>
        <w:t xml:space="preserve">Usikkert om hvor hyppigt fødegangspersonale skal træne for at bibeholde kompetence da kun det ene studie. </w:t>
      </w:r>
    </w:p>
    <w:p w14:paraId="4D4A4C85" w14:textId="3C0DF8B8" w:rsidR="00E0310A" w:rsidRPr="00723689" w:rsidRDefault="00E0310A"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Opmærksomhed på PPH efter </w:t>
      </w:r>
      <w:proofErr w:type="spellStart"/>
      <w:r w:rsidRPr="00723689">
        <w:rPr>
          <w:rFonts w:eastAsia="Times New Roman" w:cstheme="minorHAnsi"/>
          <w:sz w:val="24"/>
          <w:szCs w:val="24"/>
          <w:shd w:val="clear" w:color="auto" w:fill="FFFFFF"/>
        </w:rPr>
        <w:t>skulderdystoci</w:t>
      </w:r>
      <w:proofErr w:type="spellEnd"/>
    </w:p>
    <w:p w14:paraId="36667457" w14:textId="44360536" w:rsidR="00E0310A" w:rsidRPr="00723689" w:rsidRDefault="00E0310A"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N</w:t>
      </w:r>
      <w:r w:rsidR="00331299" w:rsidRPr="00723689">
        <w:rPr>
          <w:rFonts w:eastAsia="Times New Roman" w:cstheme="minorHAnsi"/>
          <w:sz w:val="24"/>
          <w:szCs w:val="24"/>
          <w:shd w:val="clear" w:color="auto" w:fill="FFFFFF"/>
        </w:rPr>
        <w:t>avlesnors</w:t>
      </w:r>
      <w:r w:rsidRPr="00723689">
        <w:rPr>
          <w:rFonts w:eastAsia="Times New Roman" w:cstheme="minorHAnsi"/>
          <w:sz w:val="24"/>
          <w:szCs w:val="24"/>
          <w:shd w:val="clear" w:color="auto" w:fill="FFFFFF"/>
        </w:rPr>
        <w:t xml:space="preserve"> prøver </w:t>
      </w:r>
      <w:r w:rsidR="00331299" w:rsidRPr="00723689">
        <w:rPr>
          <w:rFonts w:eastAsia="Times New Roman" w:cstheme="minorHAnsi"/>
          <w:sz w:val="24"/>
          <w:szCs w:val="24"/>
          <w:shd w:val="clear" w:color="auto" w:fill="FFFFFF"/>
        </w:rPr>
        <w:t>er ikke</w:t>
      </w:r>
      <w:r w:rsidRPr="00723689">
        <w:rPr>
          <w:rFonts w:eastAsia="Times New Roman" w:cstheme="minorHAnsi"/>
          <w:sz w:val="24"/>
          <w:szCs w:val="24"/>
          <w:shd w:val="clear" w:color="auto" w:fill="FFFFFF"/>
        </w:rPr>
        <w:t xml:space="preserve"> pålidelige til at prædikaterne neonatale </w:t>
      </w:r>
      <w:proofErr w:type="spellStart"/>
      <w:r w:rsidRPr="00723689">
        <w:rPr>
          <w:rFonts w:eastAsia="Times New Roman" w:cstheme="minorHAnsi"/>
          <w:sz w:val="24"/>
          <w:szCs w:val="24"/>
          <w:shd w:val="clear" w:color="auto" w:fill="FFFFFF"/>
        </w:rPr>
        <w:t>outcome</w:t>
      </w:r>
      <w:proofErr w:type="spellEnd"/>
    </w:p>
    <w:p w14:paraId="316C10AA" w14:textId="51239A9F" w:rsidR="00E0310A" w:rsidRPr="00723689" w:rsidRDefault="00E0310A"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Special henvisning ved </w:t>
      </w:r>
      <w:proofErr w:type="spellStart"/>
      <w:r w:rsidR="00331299" w:rsidRPr="00723689">
        <w:rPr>
          <w:rFonts w:eastAsia="Times New Roman" w:cstheme="minorHAnsi"/>
          <w:sz w:val="24"/>
          <w:szCs w:val="24"/>
          <w:shd w:val="clear" w:color="auto" w:fill="FFFFFF"/>
        </w:rPr>
        <w:t>brachialis</w:t>
      </w:r>
      <w:proofErr w:type="spellEnd"/>
      <w:r w:rsidR="00331299" w:rsidRPr="00723689">
        <w:rPr>
          <w:rFonts w:eastAsia="Times New Roman" w:cstheme="minorHAnsi"/>
          <w:sz w:val="24"/>
          <w:szCs w:val="24"/>
          <w:shd w:val="clear" w:color="auto" w:fill="FFFFFF"/>
        </w:rPr>
        <w:t xml:space="preserve"> </w:t>
      </w:r>
      <w:r w:rsidRPr="00723689">
        <w:rPr>
          <w:rFonts w:eastAsia="Times New Roman" w:cstheme="minorHAnsi"/>
          <w:sz w:val="24"/>
          <w:szCs w:val="24"/>
          <w:shd w:val="clear" w:color="auto" w:fill="FFFFFF"/>
        </w:rPr>
        <w:t>skader</w:t>
      </w:r>
      <w:r w:rsidR="00331299" w:rsidRPr="00723689">
        <w:rPr>
          <w:rFonts w:eastAsia="Times New Roman" w:cstheme="minorHAnsi"/>
          <w:sz w:val="24"/>
          <w:szCs w:val="24"/>
          <w:shd w:val="clear" w:color="auto" w:fill="FFFFFF"/>
        </w:rPr>
        <w:t xml:space="preserve"> på </w:t>
      </w:r>
      <w:r w:rsidR="006C381D" w:rsidRPr="00723689">
        <w:rPr>
          <w:rFonts w:eastAsia="Times New Roman" w:cstheme="minorHAnsi"/>
          <w:sz w:val="24"/>
          <w:szCs w:val="24"/>
          <w:shd w:val="clear" w:color="auto" w:fill="FFFFFF"/>
        </w:rPr>
        <w:t>børnene</w:t>
      </w:r>
      <w:r w:rsidR="00331299" w:rsidRPr="00723689">
        <w:rPr>
          <w:rFonts w:eastAsia="Times New Roman" w:cstheme="minorHAnsi"/>
          <w:sz w:val="24"/>
          <w:szCs w:val="24"/>
          <w:shd w:val="clear" w:color="auto" w:fill="FFFFFF"/>
        </w:rPr>
        <w:t xml:space="preserve"> til </w:t>
      </w:r>
      <w:proofErr w:type="gramStart"/>
      <w:r w:rsidR="00331299" w:rsidRPr="00723689">
        <w:rPr>
          <w:rFonts w:eastAsia="Times New Roman" w:cstheme="minorHAnsi"/>
          <w:sz w:val="24"/>
          <w:szCs w:val="24"/>
          <w:shd w:val="clear" w:color="auto" w:fill="FFFFFF"/>
        </w:rPr>
        <w:t>OUH fysio</w:t>
      </w:r>
      <w:r w:rsidR="00876EFC" w:rsidRPr="00723689">
        <w:rPr>
          <w:rFonts w:eastAsia="Times New Roman" w:cstheme="minorHAnsi"/>
          <w:sz w:val="24"/>
          <w:szCs w:val="24"/>
          <w:shd w:val="clear" w:color="auto" w:fill="FFFFFF"/>
        </w:rPr>
        <w:t>terapi</w:t>
      </w:r>
      <w:proofErr w:type="gramEnd"/>
      <w:r w:rsidR="00331299" w:rsidRPr="00723689">
        <w:rPr>
          <w:rFonts w:eastAsia="Times New Roman" w:cstheme="minorHAnsi"/>
          <w:sz w:val="24"/>
          <w:szCs w:val="24"/>
          <w:shd w:val="clear" w:color="auto" w:fill="FFFFFF"/>
        </w:rPr>
        <w:t xml:space="preserve"> (</w:t>
      </w:r>
      <w:r w:rsidR="006C381D" w:rsidRPr="00723689">
        <w:rPr>
          <w:rFonts w:eastAsia="Times New Roman" w:cstheme="minorHAnsi"/>
          <w:sz w:val="24"/>
          <w:szCs w:val="24"/>
          <w:shd w:val="clear" w:color="auto" w:fill="FFFFFF"/>
        </w:rPr>
        <w:t>centralisering), ved fortsat nedsat bevægelse af arm én måned efter fødsel.</w:t>
      </w:r>
    </w:p>
    <w:p w14:paraId="4FA592BC" w14:textId="4613C474" w:rsidR="00E0310A" w:rsidRPr="00723689" w:rsidRDefault="00E0310A" w:rsidP="00723689">
      <w:pPr>
        <w:spacing w:after="0" w:line="276" w:lineRule="auto"/>
        <w:rPr>
          <w:rFonts w:eastAsia="Times New Roman" w:cstheme="minorHAnsi"/>
          <w:sz w:val="24"/>
          <w:szCs w:val="24"/>
          <w:u w:val="single"/>
          <w:shd w:val="clear" w:color="auto" w:fill="FFFFFF"/>
        </w:rPr>
      </w:pPr>
      <w:r w:rsidRPr="00723689">
        <w:rPr>
          <w:rFonts w:eastAsia="Times New Roman" w:cstheme="minorHAnsi"/>
          <w:sz w:val="24"/>
          <w:szCs w:val="24"/>
          <w:u w:val="single"/>
          <w:shd w:val="clear" w:color="auto" w:fill="FFFFFF"/>
        </w:rPr>
        <w:t>Diskussion:</w:t>
      </w:r>
    </w:p>
    <w:p w14:paraId="7E3661A9" w14:textId="09451B64" w:rsidR="00E0310A" w:rsidRPr="00723689" w:rsidRDefault="00A24B7E" w:rsidP="00723689">
      <w:pPr>
        <w:tabs>
          <w:tab w:val="left" w:pos="3105"/>
        </w:tabs>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Gennemgang af algoritme</w:t>
      </w:r>
      <w:r w:rsidR="008960EB" w:rsidRPr="00723689">
        <w:rPr>
          <w:rFonts w:eastAsia="Times New Roman" w:cstheme="minorHAnsi"/>
          <w:sz w:val="24"/>
          <w:szCs w:val="24"/>
          <w:shd w:val="clear" w:color="auto" w:fill="FFFFFF"/>
        </w:rPr>
        <w:t xml:space="preserve">: </w:t>
      </w:r>
      <w:r w:rsidR="008960EB" w:rsidRPr="00723689">
        <w:rPr>
          <w:rFonts w:eastAsia="Times New Roman" w:cstheme="minorHAnsi"/>
          <w:kern w:val="0"/>
          <w:sz w:val="24"/>
          <w:szCs w:val="24"/>
          <w:lang w:eastAsia="da-DK"/>
          <w14:ligatures w14:val="none"/>
        </w:rPr>
        <w:t xml:space="preserve">Skal der stå erfaren obstetriker under kald mere hjælp. Hvilken hjælp der skal kaldes, vil afhænge af lokalitet. </w:t>
      </w:r>
      <w:r w:rsidRPr="00723689">
        <w:rPr>
          <w:rFonts w:eastAsia="Times New Roman" w:cstheme="minorHAnsi"/>
          <w:sz w:val="24"/>
          <w:szCs w:val="24"/>
          <w:shd w:val="clear" w:color="auto" w:fill="FFFFFF"/>
        </w:rPr>
        <w:t xml:space="preserve"> </w:t>
      </w:r>
      <w:r w:rsidR="00E0310A" w:rsidRPr="00723689">
        <w:rPr>
          <w:rFonts w:eastAsia="Times New Roman" w:cstheme="minorHAnsi"/>
          <w:sz w:val="24"/>
          <w:szCs w:val="24"/>
          <w:shd w:val="clear" w:color="auto" w:fill="FFFFFF"/>
        </w:rPr>
        <w:t xml:space="preserve">Godkendelse af </w:t>
      </w:r>
      <w:r w:rsidR="001F42D3" w:rsidRPr="00723689">
        <w:rPr>
          <w:rFonts w:eastAsia="Times New Roman" w:cstheme="minorHAnsi"/>
          <w:sz w:val="24"/>
          <w:szCs w:val="24"/>
          <w:shd w:val="clear" w:color="auto" w:fill="FFFFFF"/>
        </w:rPr>
        <w:t>algoritme</w:t>
      </w:r>
      <w:r w:rsidR="00E0310A" w:rsidRPr="00723689">
        <w:rPr>
          <w:rFonts w:eastAsia="Times New Roman" w:cstheme="minorHAnsi"/>
          <w:sz w:val="24"/>
          <w:szCs w:val="24"/>
          <w:shd w:val="clear" w:color="auto" w:fill="FFFFFF"/>
        </w:rPr>
        <w:t>, samt sekundære og tertiære håndgreb</w:t>
      </w:r>
      <w:r w:rsidR="00C51E2E" w:rsidRPr="00723689">
        <w:rPr>
          <w:rFonts w:eastAsia="Times New Roman" w:cstheme="minorHAnsi"/>
          <w:sz w:val="24"/>
          <w:szCs w:val="24"/>
          <w:shd w:val="clear" w:color="auto" w:fill="FFFFFF"/>
        </w:rPr>
        <w:t xml:space="preserve">. </w:t>
      </w:r>
    </w:p>
    <w:p w14:paraId="074D7B52" w14:textId="2FEEC592" w:rsidR="00E0310A" w:rsidRPr="00723689" w:rsidRDefault="008960EB"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Håndtering af gravide e</w:t>
      </w:r>
      <w:r w:rsidR="00E0310A" w:rsidRPr="00723689">
        <w:rPr>
          <w:rFonts w:eastAsia="Times New Roman" w:cstheme="minorHAnsi"/>
          <w:sz w:val="24"/>
          <w:szCs w:val="24"/>
          <w:shd w:val="clear" w:color="auto" w:fill="FFFFFF"/>
        </w:rPr>
        <w:t xml:space="preserve">fter tidligere </w:t>
      </w:r>
      <w:proofErr w:type="spellStart"/>
      <w:r w:rsidR="00E0310A" w:rsidRPr="00723689">
        <w:rPr>
          <w:rFonts w:eastAsia="Times New Roman" w:cstheme="minorHAnsi"/>
          <w:sz w:val="24"/>
          <w:szCs w:val="24"/>
          <w:shd w:val="clear" w:color="auto" w:fill="FFFFFF"/>
        </w:rPr>
        <w:t>skulderdystoci</w:t>
      </w:r>
      <w:proofErr w:type="spellEnd"/>
      <w:r w:rsidRPr="00723689">
        <w:rPr>
          <w:rFonts w:eastAsia="Times New Roman" w:cstheme="minorHAnsi"/>
          <w:sz w:val="24"/>
          <w:szCs w:val="24"/>
          <w:shd w:val="clear" w:color="auto" w:fill="FFFFFF"/>
        </w:rPr>
        <w:t>:</w:t>
      </w:r>
    </w:p>
    <w:p w14:paraId="4280BF99" w14:textId="77777777" w:rsidR="00E0310A" w:rsidRPr="00723689" w:rsidRDefault="00E0310A" w:rsidP="00723689">
      <w:pPr>
        <w:spacing w:after="0" w:line="276" w:lineRule="auto"/>
        <w:rPr>
          <w:rFonts w:eastAsia="Times New Roman" w:cstheme="minorHAnsi"/>
          <w:i/>
          <w:iCs/>
          <w:sz w:val="24"/>
          <w:szCs w:val="24"/>
          <w:shd w:val="clear" w:color="auto" w:fill="FFFFFF"/>
        </w:rPr>
      </w:pPr>
      <w:r w:rsidRPr="00723689">
        <w:rPr>
          <w:rFonts w:eastAsia="Times New Roman" w:cstheme="minorHAnsi"/>
          <w:i/>
          <w:iCs/>
          <w:sz w:val="24"/>
          <w:szCs w:val="24"/>
          <w:shd w:val="clear" w:color="auto" w:fill="FFFFFF"/>
        </w:rPr>
        <w:t xml:space="preserve">Fødselsmåder efter tidligere </w:t>
      </w:r>
      <w:proofErr w:type="spellStart"/>
      <w:r w:rsidRPr="00723689">
        <w:rPr>
          <w:rFonts w:eastAsia="Times New Roman" w:cstheme="minorHAnsi"/>
          <w:i/>
          <w:iCs/>
          <w:sz w:val="24"/>
          <w:szCs w:val="24"/>
          <w:shd w:val="clear" w:color="auto" w:fill="FFFFFF"/>
        </w:rPr>
        <w:t>skulderdystoci</w:t>
      </w:r>
      <w:proofErr w:type="spellEnd"/>
      <w:r w:rsidRPr="00723689">
        <w:rPr>
          <w:rFonts w:eastAsia="Times New Roman" w:cstheme="minorHAnsi"/>
          <w:i/>
          <w:iCs/>
          <w:sz w:val="24"/>
          <w:szCs w:val="24"/>
          <w:shd w:val="clear" w:color="auto" w:fill="FFFFFF"/>
        </w:rPr>
        <w:t xml:space="preserve"> bør besluttes i samråd med den gravide </w:t>
      </w:r>
    </w:p>
    <w:p w14:paraId="60431D02" w14:textId="77777777" w:rsidR="00E0310A" w:rsidRPr="00723689" w:rsidRDefault="00E0310A" w:rsidP="00723689">
      <w:pPr>
        <w:spacing w:after="0" w:line="276" w:lineRule="auto"/>
        <w:rPr>
          <w:rFonts w:eastAsia="Times New Roman" w:cstheme="minorHAnsi"/>
          <w:i/>
          <w:iCs/>
          <w:sz w:val="24"/>
          <w:szCs w:val="24"/>
          <w:shd w:val="clear" w:color="auto" w:fill="FFFFFF"/>
        </w:rPr>
      </w:pPr>
      <w:proofErr w:type="spellStart"/>
      <w:r w:rsidRPr="00723689">
        <w:rPr>
          <w:rFonts w:eastAsia="Times New Roman" w:cstheme="minorHAnsi"/>
          <w:i/>
          <w:iCs/>
          <w:sz w:val="24"/>
          <w:szCs w:val="24"/>
          <w:shd w:val="clear" w:color="auto" w:fill="FFFFFF"/>
        </w:rPr>
        <w:t>Elektivt</w:t>
      </w:r>
      <w:proofErr w:type="spellEnd"/>
      <w:r w:rsidRPr="00723689">
        <w:rPr>
          <w:rFonts w:eastAsia="Times New Roman" w:cstheme="minorHAnsi"/>
          <w:i/>
          <w:iCs/>
          <w:sz w:val="24"/>
          <w:szCs w:val="24"/>
          <w:shd w:val="clear" w:color="auto" w:fill="FFFFFF"/>
        </w:rPr>
        <w:t xml:space="preserve"> </w:t>
      </w:r>
      <w:proofErr w:type="spellStart"/>
      <w:r w:rsidRPr="00723689">
        <w:rPr>
          <w:rFonts w:eastAsia="Times New Roman" w:cstheme="minorHAnsi"/>
          <w:i/>
          <w:iCs/>
          <w:sz w:val="24"/>
          <w:szCs w:val="24"/>
          <w:shd w:val="clear" w:color="auto" w:fill="FFFFFF"/>
        </w:rPr>
        <w:t>sectio</w:t>
      </w:r>
      <w:proofErr w:type="spellEnd"/>
      <w:r w:rsidRPr="00723689">
        <w:rPr>
          <w:rFonts w:eastAsia="Times New Roman" w:cstheme="minorHAnsi"/>
          <w:i/>
          <w:iCs/>
          <w:sz w:val="24"/>
          <w:szCs w:val="24"/>
          <w:shd w:val="clear" w:color="auto" w:fill="FFFFFF"/>
        </w:rPr>
        <w:t xml:space="preserve"> bør anbefales ved</w:t>
      </w:r>
    </w:p>
    <w:p w14:paraId="09BCBA0F" w14:textId="77777777" w:rsidR="00E0310A" w:rsidRPr="00723689" w:rsidRDefault="00E0310A" w:rsidP="00723689">
      <w:pPr>
        <w:spacing w:after="0" w:line="276" w:lineRule="auto"/>
        <w:rPr>
          <w:rFonts w:eastAsia="Times New Roman" w:cstheme="minorHAnsi"/>
          <w:i/>
          <w:iCs/>
          <w:sz w:val="24"/>
          <w:szCs w:val="24"/>
          <w:shd w:val="clear" w:color="auto" w:fill="FFFFFF"/>
        </w:rPr>
      </w:pPr>
      <w:r w:rsidRPr="00723689">
        <w:rPr>
          <w:rFonts w:eastAsia="Times New Roman" w:cstheme="minorHAnsi"/>
          <w:i/>
          <w:iCs/>
          <w:sz w:val="24"/>
          <w:szCs w:val="24"/>
          <w:shd w:val="clear" w:color="auto" w:fill="FFFFFF"/>
        </w:rPr>
        <w:tab/>
        <w:t xml:space="preserve">Tidl. Neonatale skader i forbindelse med </w:t>
      </w:r>
      <w:proofErr w:type="spellStart"/>
      <w:r w:rsidRPr="00723689">
        <w:rPr>
          <w:rFonts w:eastAsia="Times New Roman" w:cstheme="minorHAnsi"/>
          <w:i/>
          <w:iCs/>
          <w:sz w:val="24"/>
          <w:szCs w:val="24"/>
          <w:shd w:val="clear" w:color="auto" w:fill="FFFFFF"/>
        </w:rPr>
        <w:t>skulderdystoci</w:t>
      </w:r>
      <w:proofErr w:type="spellEnd"/>
    </w:p>
    <w:p w14:paraId="283A8D3E" w14:textId="77777777" w:rsidR="00E0310A" w:rsidRPr="00723689" w:rsidRDefault="00E0310A" w:rsidP="00723689">
      <w:pPr>
        <w:spacing w:after="0" w:line="276" w:lineRule="auto"/>
        <w:rPr>
          <w:rFonts w:eastAsia="Times New Roman" w:cstheme="minorHAnsi"/>
          <w:i/>
          <w:iCs/>
          <w:sz w:val="24"/>
          <w:szCs w:val="24"/>
          <w:shd w:val="clear" w:color="auto" w:fill="FFFFFF"/>
        </w:rPr>
      </w:pPr>
      <w:proofErr w:type="spellStart"/>
      <w:r w:rsidRPr="00723689">
        <w:rPr>
          <w:rFonts w:eastAsia="Times New Roman" w:cstheme="minorHAnsi"/>
          <w:i/>
          <w:iCs/>
          <w:sz w:val="24"/>
          <w:szCs w:val="24"/>
          <w:shd w:val="clear" w:color="auto" w:fill="FFFFFF"/>
        </w:rPr>
        <w:t>Elektivt</w:t>
      </w:r>
      <w:proofErr w:type="spellEnd"/>
      <w:r w:rsidRPr="00723689">
        <w:rPr>
          <w:rFonts w:eastAsia="Times New Roman" w:cstheme="minorHAnsi"/>
          <w:i/>
          <w:iCs/>
          <w:sz w:val="24"/>
          <w:szCs w:val="24"/>
          <w:shd w:val="clear" w:color="auto" w:fill="FFFFFF"/>
        </w:rPr>
        <w:t xml:space="preserve"> </w:t>
      </w:r>
      <w:proofErr w:type="spellStart"/>
      <w:r w:rsidRPr="00723689">
        <w:rPr>
          <w:rFonts w:eastAsia="Times New Roman" w:cstheme="minorHAnsi"/>
          <w:i/>
          <w:iCs/>
          <w:sz w:val="24"/>
          <w:szCs w:val="24"/>
          <w:shd w:val="clear" w:color="auto" w:fill="FFFFFF"/>
        </w:rPr>
        <w:t>sectio</w:t>
      </w:r>
      <w:proofErr w:type="spellEnd"/>
      <w:r w:rsidRPr="00723689">
        <w:rPr>
          <w:rFonts w:eastAsia="Times New Roman" w:cstheme="minorHAnsi"/>
          <w:i/>
          <w:iCs/>
          <w:sz w:val="24"/>
          <w:szCs w:val="24"/>
          <w:shd w:val="clear" w:color="auto" w:fill="FFFFFF"/>
        </w:rPr>
        <w:t xml:space="preserve"> kan anmeldes ved</w:t>
      </w:r>
    </w:p>
    <w:p w14:paraId="69495B6A" w14:textId="65B55424" w:rsidR="00E0310A" w:rsidRPr="00723689" w:rsidRDefault="00E0310A" w:rsidP="00723689">
      <w:pPr>
        <w:spacing w:after="0" w:line="276" w:lineRule="auto"/>
        <w:rPr>
          <w:rFonts w:eastAsia="Times New Roman" w:cstheme="minorHAnsi"/>
          <w:i/>
          <w:iCs/>
          <w:sz w:val="24"/>
          <w:szCs w:val="24"/>
          <w:shd w:val="clear" w:color="auto" w:fill="FFFFFF"/>
        </w:rPr>
      </w:pPr>
      <w:r w:rsidRPr="00723689">
        <w:rPr>
          <w:rFonts w:eastAsia="Times New Roman" w:cstheme="minorHAnsi"/>
          <w:i/>
          <w:iCs/>
          <w:sz w:val="24"/>
          <w:szCs w:val="24"/>
          <w:shd w:val="clear" w:color="auto" w:fill="FFFFFF"/>
        </w:rPr>
        <w:tab/>
        <w:t xml:space="preserve">Tidl. </w:t>
      </w:r>
      <w:r w:rsidR="00881354" w:rsidRPr="00723689">
        <w:rPr>
          <w:rFonts w:eastAsia="Times New Roman" w:cstheme="minorHAnsi"/>
          <w:i/>
          <w:iCs/>
          <w:sz w:val="24"/>
          <w:szCs w:val="24"/>
          <w:shd w:val="clear" w:color="auto" w:fill="FFFFFF"/>
        </w:rPr>
        <w:t>a</w:t>
      </w:r>
      <w:r w:rsidRPr="00723689">
        <w:rPr>
          <w:rFonts w:eastAsia="Times New Roman" w:cstheme="minorHAnsi"/>
          <w:i/>
          <w:iCs/>
          <w:sz w:val="24"/>
          <w:szCs w:val="24"/>
          <w:shd w:val="clear" w:color="auto" w:fill="FFFFFF"/>
        </w:rPr>
        <w:t xml:space="preserve">lvorlig </w:t>
      </w:r>
      <w:proofErr w:type="spellStart"/>
      <w:r w:rsidR="00881354" w:rsidRPr="00723689">
        <w:rPr>
          <w:rFonts w:eastAsia="Times New Roman" w:cstheme="minorHAnsi"/>
          <w:i/>
          <w:iCs/>
          <w:sz w:val="24"/>
          <w:szCs w:val="24"/>
          <w:shd w:val="clear" w:color="auto" w:fill="FFFFFF"/>
        </w:rPr>
        <w:t>s</w:t>
      </w:r>
      <w:r w:rsidRPr="00723689">
        <w:rPr>
          <w:rFonts w:eastAsia="Times New Roman" w:cstheme="minorHAnsi"/>
          <w:i/>
          <w:iCs/>
          <w:sz w:val="24"/>
          <w:szCs w:val="24"/>
          <w:shd w:val="clear" w:color="auto" w:fill="FFFFFF"/>
        </w:rPr>
        <w:t>kulderdystoci</w:t>
      </w:r>
      <w:proofErr w:type="spellEnd"/>
    </w:p>
    <w:p w14:paraId="3E44CDD2" w14:textId="77777777" w:rsidR="00E0310A" w:rsidRPr="00723689" w:rsidRDefault="00E0310A" w:rsidP="00723689">
      <w:pPr>
        <w:spacing w:after="0" w:line="276" w:lineRule="auto"/>
        <w:rPr>
          <w:rFonts w:eastAsia="Times New Roman" w:cstheme="minorHAnsi"/>
          <w:i/>
          <w:iCs/>
          <w:sz w:val="24"/>
          <w:szCs w:val="24"/>
          <w:shd w:val="clear" w:color="auto" w:fill="FFFFFF"/>
        </w:rPr>
      </w:pPr>
      <w:r w:rsidRPr="00723689">
        <w:rPr>
          <w:rFonts w:eastAsia="Times New Roman" w:cstheme="minorHAnsi"/>
          <w:i/>
          <w:iCs/>
          <w:sz w:val="24"/>
          <w:szCs w:val="24"/>
          <w:shd w:val="clear" w:color="auto" w:fill="FFFFFF"/>
        </w:rPr>
        <w:tab/>
        <w:t>Større fosterskanning til termin i indeværende graviditet</w:t>
      </w:r>
    </w:p>
    <w:p w14:paraId="7098C2BC" w14:textId="17F065A1" w:rsidR="00E0310A" w:rsidRPr="00723689" w:rsidRDefault="00D550CE" w:rsidP="00723689">
      <w:pPr>
        <w:spacing w:after="0" w:line="276" w:lineRule="auto"/>
        <w:rPr>
          <w:rFonts w:eastAsia="Times New Roman" w:cstheme="minorHAnsi"/>
          <w:sz w:val="24"/>
          <w:szCs w:val="24"/>
          <w:shd w:val="clear" w:color="auto" w:fill="FFFFFF"/>
        </w:rPr>
      </w:pPr>
      <w:r w:rsidRPr="00723689">
        <w:rPr>
          <w:rFonts w:eastAsia="Times New Roman" w:cstheme="minorHAnsi"/>
          <w:kern w:val="0"/>
          <w:sz w:val="24"/>
          <w:szCs w:val="24"/>
          <w:lang w:eastAsia="da-DK"/>
          <w14:ligatures w14:val="none"/>
        </w:rPr>
        <w:t>Kommentarer: Skal der stå ”bør” anbefales ES? Dette ligger op af andre guidelines. Bekymring omkring man kan afvige fra anbefalingen i særlige tilfælde. Enighed om at slette bør.</w:t>
      </w:r>
      <w:r w:rsidRPr="00723689">
        <w:rPr>
          <w:rFonts w:eastAsia="Times New Roman" w:cstheme="minorHAnsi"/>
          <w:kern w:val="0"/>
          <w:sz w:val="24"/>
          <w:szCs w:val="24"/>
          <w:lang w:eastAsia="da-DK"/>
          <w14:ligatures w14:val="none"/>
        </w:rPr>
        <w:br/>
        <w:t xml:space="preserve">Kommentarer omkring fosterstørrelse i forhold til tidl. graviditet med </w:t>
      </w:r>
      <w:proofErr w:type="spellStart"/>
      <w:r w:rsidRPr="00723689">
        <w:rPr>
          <w:rFonts w:eastAsia="Times New Roman" w:cstheme="minorHAnsi"/>
          <w:kern w:val="0"/>
          <w:sz w:val="24"/>
          <w:szCs w:val="24"/>
          <w:lang w:eastAsia="da-DK"/>
          <w14:ligatures w14:val="none"/>
        </w:rPr>
        <w:t>skulderdystoci</w:t>
      </w:r>
      <w:proofErr w:type="spellEnd"/>
      <w:r w:rsidRPr="00723689">
        <w:rPr>
          <w:rFonts w:eastAsia="Times New Roman" w:cstheme="minorHAnsi"/>
          <w:kern w:val="0"/>
          <w:sz w:val="24"/>
          <w:szCs w:val="24"/>
          <w:lang w:eastAsia="da-DK"/>
          <w14:ligatures w14:val="none"/>
        </w:rPr>
        <w:t>. Kan vi komme med anbefaling om afvigelse af størrelse? Heterogene studier, hvorfor der ikke kan komme med en klar anbefaling om størrelse.</w:t>
      </w:r>
      <w:r w:rsidRPr="00723689">
        <w:rPr>
          <w:rFonts w:eastAsia="Times New Roman" w:cstheme="minorHAnsi"/>
          <w:kern w:val="0"/>
          <w:sz w:val="24"/>
          <w:szCs w:val="24"/>
          <w:lang w:eastAsia="da-DK"/>
          <w14:ligatures w14:val="none"/>
        </w:rPr>
        <w:br/>
      </w:r>
    </w:p>
    <w:p w14:paraId="34ABFF8F" w14:textId="7869D6FF" w:rsidR="00E0310A" w:rsidRPr="00723689" w:rsidRDefault="002778B5" w:rsidP="00723689">
      <w:pPr>
        <w:spacing w:after="0" w:line="276" w:lineRule="auto"/>
        <w:rPr>
          <w:rFonts w:eastAsia="Times New Roman" w:cstheme="minorHAnsi"/>
          <w:sz w:val="24"/>
          <w:szCs w:val="24"/>
          <w:shd w:val="clear" w:color="auto" w:fill="FFFFFF"/>
        </w:rPr>
      </w:pPr>
      <w:r w:rsidRPr="00723689">
        <w:rPr>
          <w:rFonts w:eastAsia="Times New Roman" w:cstheme="minorHAnsi"/>
          <w:kern w:val="0"/>
          <w:sz w:val="24"/>
          <w:szCs w:val="24"/>
          <w:lang w:eastAsia="da-DK"/>
          <w14:ligatures w14:val="none"/>
        </w:rPr>
        <w:t xml:space="preserve">Patientinformation om </w:t>
      </w:r>
      <w:proofErr w:type="spellStart"/>
      <w:r w:rsidRPr="00723689">
        <w:rPr>
          <w:rFonts w:eastAsia="Times New Roman" w:cstheme="minorHAnsi"/>
          <w:kern w:val="0"/>
          <w:sz w:val="24"/>
          <w:szCs w:val="24"/>
          <w:lang w:eastAsia="da-DK"/>
          <w14:ligatures w14:val="none"/>
        </w:rPr>
        <w:t>skulderdystoci</w:t>
      </w:r>
      <w:proofErr w:type="spellEnd"/>
      <w:r w:rsidRPr="00723689">
        <w:rPr>
          <w:rFonts w:eastAsia="Times New Roman" w:cstheme="minorHAnsi"/>
          <w:kern w:val="0"/>
          <w:sz w:val="24"/>
          <w:szCs w:val="24"/>
          <w:lang w:eastAsia="da-DK"/>
          <w14:ligatures w14:val="none"/>
        </w:rPr>
        <w:t xml:space="preserve">. Enighed om at den skal ligge i guideline. Skal ikke gives til alle, men til udvalgte kvinder. </w:t>
      </w:r>
      <w:r w:rsidRPr="00723689">
        <w:rPr>
          <w:rFonts w:eastAsia="Times New Roman" w:cstheme="minorHAnsi"/>
          <w:kern w:val="0"/>
          <w:sz w:val="24"/>
          <w:szCs w:val="24"/>
          <w:lang w:eastAsia="da-DK"/>
          <w14:ligatures w14:val="none"/>
        </w:rPr>
        <w:br/>
      </w:r>
      <w:r w:rsidR="00F116E5" w:rsidRPr="00723689">
        <w:rPr>
          <w:rFonts w:eastAsia="Times New Roman" w:cstheme="minorHAnsi"/>
          <w:kern w:val="0"/>
          <w:sz w:val="24"/>
          <w:szCs w:val="24"/>
          <w:lang w:eastAsia="da-DK"/>
          <w14:ligatures w14:val="none"/>
        </w:rPr>
        <w:t>T</w:t>
      </w:r>
      <w:r w:rsidRPr="00723689">
        <w:rPr>
          <w:rFonts w:eastAsia="Times New Roman" w:cstheme="minorHAnsi"/>
          <w:kern w:val="0"/>
          <w:sz w:val="24"/>
          <w:szCs w:val="24"/>
          <w:lang w:eastAsia="da-DK"/>
          <w14:ligatures w14:val="none"/>
        </w:rPr>
        <w:t xml:space="preserve">ræning af </w:t>
      </w:r>
      <w:proofErr w:type="spellStart"/>
      <w:r w:rsidRPr="00723689">
        <w:rPr>
          <w:rFonts w:eastAsia="Times New Roman" w:cstheme="minorHAnsi"/>
          <w:kern w:val="0"/>
          <w:sz w:val="24"/>
          <w:szCs w:val="24"/>
          <w:lang w:eastAsia="da-DK"/>
          <w14:ligatures w14:val="none"/>
        </w:rPr>
        <w:t>skulderdystoci</w:t>
      </w:r>
      <w:proofErr w:type="spellEnd"/>
      <w:r w:rsidRPr="00723689">
        <w:rPr>
          <w:rFonts w:eastAsia="Times New Roman" w:cstheme="minorHAnsi"/>
          <w:kern w:val="0"/>
          <w:sz w:val="24"/>
          <w:szCs w:val="24"/>
          <w:lang w:eastAsia="da-DK"/>
          <w14:ligatures w14:val="none"/>
        </w:rPr>
        <w:t xml:space="preserve"> anbefales</w:t>
      </w:r>
      <w:r w:rsidR="00881354" w:rsidRPr="00723689">
        <w:rPr>
          <w:rFonts w:eastAsia="Times New Roman" w:cstheme="minorHAnsi"/>
          <w:kern w:val="0"/>
          <w:sz w:val="24"/>
          <w:szCs w:val="24"/>
          <w:lang w:eastAsia="da-DK"/>
          <w14:ligatures w14:val="none"/>
        </w:rPr>
        <w:t>,</w:t>
      </w:r>
      <w:r w:rsidRPr="00723689">
        <w:rPr>
          <w:rFonts w:eastAsia="Times New Roman" w:cstheme="minorHAnsi"/>
          <w:kern w:val="0"/>
          <w:sz w:val="24"/>
          <w:szCs w:val="24"/>
          <w:lang w:eastAsia="da-DK"/>
          <w14:ligatures w14:val="none"/>
        </w:rPr>
        <w:t xml:space="preserve"> men der kommes ikke med anbefaling omkring hvordan og hvor ofte.</w:t>
      </w:r>
    </w:p>
    <w:p w14:paraId="3198C2A5" w14:textId="3B7DD6E1" w:rsidR="002778B5" w:rsidRPr="00723689" w:rsidRDefault="002778B5"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Vedr. praksis at sætte benene ned hos den fødende inden McRoberts (praktiseres mange steder)</w:t>
      </w:r>
      <w:r w:rsidR="00B67D2B" w:rsidRPr="00723689">
        <w:rPr>
          <w:rFonts w:eastAsia="Times New Roman" w:cstheme="minorHAnsi"/>
          <w:sz w:val="24"/>
          <w:szCs w:val="24"/>
          <w:shd w:val="clear" w:color="auto" w:fill="FFFFFF"/>
        </w:rPr>
        <w:t xml:space="preserve">. </w:t>
      </w:r>
    </w:p>
    <w:p w14:paraId="22893FD3" w14:textId="10584756" w:rsidR="00E0310A" w:rsidRPr="00723689" w:rsidRDefault="00E0310A"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Ingen eviden</w:t>
      </w:r>
      <w:r w:rsidR="00881354" w:rsidRPr="00723689">
        <w:rPr>
          <w:rFonts w:eastAsia="Times New Roman" w:cstheme="minorHAnsi"/>
          <w:sz w:val="24"/>
          <w:szCs w:val="24"/>
          <w:shd w:val="clear" w:color="auto" w:fill="FFFFFF"/>
        </w:rPr>
        <w:t>s</w:t>
      </w:r>
      <w:r w:rsidRPr="00723689">
        <w:rPr>
          <w:rFonts w:eastAsia="Times New Roman" w:cstheme="minorHAnsi"/>
          <w:sz w:val="24"/>
          <w:szCs w:val="24"/>
          <w:shd w:val="clear" w:color="auto" w:fill="FFFFFF"/>
        </w:rPr>
        <w:t xml:space="preserve"> for at det virker</w:t>
      </w:r>
      <w:r w:rsidR="00881354" w:rsidRPr="00723689">
        <w:rPr>
          <w:rFonts w:eastAsia="Times New Roman" w:cstheme="minorHAnsi"/>
          <w:sz w:val="24"/>
          <w:szCs w:val="24"/>
          <w:shd w:val="clear" w:color="auto" w:fill="FFFFFF"/>
        </w:rPr>
        <w:t>,</w:t>
      </w:r>
      <w:r w:rsidRPr="00723689">
        <w:rPr>
          <w:rFonts w:eastAsia="Times New Roman" w:cstheme="minorHAnsi"/>
          <w:sz w:val="24"/>
          <w:szCs w:val="24"/>
          <w:shd w:val="clear" w:color="auto" w:fill="FFFFFF"/>
        </w:rPr>
        <w:t xml:space="preserve"> </w:t>
      </w:r>
      <w:r w:rsidR="00B67D2B" w:rsidRPr="00723689">
        <w:rPr>
          <w:rFonts w:eastAsia="Times New Roman" w:cstheme="minorHAnsi"/>
          <w:sz w:val="24"/>
          <w:szCs w:val="24"/>
          <w:shd w:val="clear" w:color="auto" w:fill="FFFFFF"/>
        </w:rPr>
        <w:t>men baseret på k</w:t>
      </w:r>
      <w:r w:rsidRPr="00723689">
        <w:rPr>
          <w:rFonts w:eastAsia="Times New Roman" w:cstheme="minorHAnsi"/>
          <w:sz w:val="24"/>
          <w:szCs w:val="24"/>
          <w:shd w:val="clear" w:color="auto" w:fill="FFFFFF"/>
        </w:rPr>
        <w:t>linisk erfaring for 40 år siden, populært i de sidste 15 år.</w:t>
      </w:r>
      <w:r w:rsidR="00B67D2B" w:rsidRPr="00723689">
        <w:rPr>
          <w:rFonts w:eastAsia="Times New Roman" w:cstheme="minorHAnsi"/>
          <w:sz w:val="24"/>
          <w:szCs w:val="24"/>
          <w:shd w:val="clear" w:color="auto" w:fill="FFFFFF"/>
        </w:rPr>
        <w:t xml:space="preserve"> Er blot nævnt i diskus</w:t>
      </w:r>
      <w:r w:rsidR="00881354" w:rsidRPr="00723689">
        <w:rPr>
          <w:rFonts w:eastAsia="Times New Roman" w:cstheme="minorHAnsi"/>
          <w:sz w:val="24"/>
          <w:szCs w:val="24"/>
          <w:shd w:val="clear" w:color="auto" w:fill="FFFFFF"/>
        </w:rPr>
        <w:t>s</w:t>
      </w:r>
      <w:r w:rsidR="00B67D2B" w:rsidRPr="00723689">
        <w:rPr>
          <w:rFonts w:eastAsia="Times New Roman" w:cstheme="minorHAnsi"/>
          <w:sz w:val="24"/>
          <w:szCs w:val="24"/>
          <w:shd w:val="clear" w:color="auto" w:fill="FFFFFF"/>
        </w:rPr>
        <w:t xml:space="preserve">ionen, fremgår ikke af guideline. </w:t>
      </w:r>
    </w:p>
    <w:p w14:paraId="670DBFB6" w14:textId="24234A27" w:rsidR="00F116E5" w:rsidRPr="00723689" w:rsidRDefault="00F116E5"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lastRenderedPageBreak/>
        <w:t xml:space="preserve">Hvad med manglede </w:t>
      </w:r>
      <w:proofErr w:type="spellStart"/>
      <w:r w:rsidRPr="00723689">
        <w:rPr>
          <w:rFonts w:eastAsia="Times New Roman" w:cstheme="minorHAnsi"/>
          <w:sz w:val="24"/>
          <w:szCs w:val="24"/>
          <w:shd w:val="clear" w:color="auto" w:fill="FFFFFF"/>
        </w:rPr>
        <w:t>rekom</w:t>
      </w:r>
      <w:r w:rsidR="00881354" w:rsidRPr="00723689">
        <w:rPr>
          <w:rFonts w:eastAsia="Times New Roman" w:cstheme="minorHAnsi"/>
          <w:sz w:val="24"/>
          <w:szCs w:val="24"/>
          <w:shd w:val="clear" w:color="auto" w:fill="FFFFFF"/>
        </w:rPr>
        <w:t>menda</w:t>
      </w:r>
      <w:r w:rsidRPr="00723689">
        <w:rPr>
          <w:rFonts w:eastAsia="Times New Roman" w:cstheme="minorHAnsi"/>
          <w:sz w:val="24"/>
          <w:szCs w:val="24"/>
          <w:shd w:val="clear" w:color="auto" w:fill="FFFFFF"/>
        </w:rPr>
        <w:t>tioner</w:t>
      </w:r>
      <w:proofErr w:type="spellEnd"/>
      <w:r w:rsidRPr="00723689">
        <w:rPr>
          <w:rFonts w:eastAsia="Times New Roman" w:cstheme="minorHAnsi"/>
          <w:sz w:val="24"/>
          <w:szCs w:val="24"/>
          <w:shd w:val="clear" w:color="auto" w:fill="FFFFFF"/>
        </w:rPr>
        <w:t xml:space="preserve"> ift. </w:t>
      </w:r>
      <w:r w:rsidR="00881354" w:rsidRPr="00723689">
        <w:rPr>
          <w:rFonts w:eastAsia="Times New Roman" w:cstheme="minorHAnsi"/>
          <w:sz w:val="24"/>
          <w:szCs w:val="24"/>
          <w:shd w:val="clear" w:color="auto" w:fill="FFFFFF"/>
        </w:rPr>
        <w:t>i</w:t>
      </w:r>
      <w:r w:rsidRPr="00723689">
        <w:rPr>
          <w:rFonts w:eastAsia="Times New Roman" w:cstheme="minorHAnsi"/>
          <w:sz w:val="24"/>
          <w:szCs w:val="24"/>
          <w:shd w:val="clear" w:color="auto" w:fill="FFFFFF"/>
        </w:rPr>
        <w:t xml:space="preserve">gangsættelse for at “undgå” </w:t>
      </w:r>
      <w:proofErr w:type="spellStart"/>
      <w:r w:rsidRPr="00723689">
        <w:rPr>
          <w:rFonts w:eastAsia="Times New Roman" w:cstheme="minorHAnsi"/>
          <w:sz w:val="24"/>
          <w:szCs w:val="24"/>
          <w:shd w:val="clear" w:color="auto" w:fill="FFFFFF"/>
        </w:rPr>
        <w:t>skulderdystoci</w:t>
      </w:r>
      <w:proofErr w:type="spellEnd"/>
      <w:r w:rsidRPr="00723689">
        <w:rPr>
          <w:rFonts w:eastAsia="Times New Roman" w:cstheme="minorHAnsi"/>
          <w:sz w:val="24"/>
          <w:szCs w:val="24"/>
          <w:shd w:val="clear" w:color="auto" w:fill="FFFFFF"/>
        </w:rPr>
        <w:t xml:space="preserve">. Dårlig evidens på området, derfor er det ikke med i denne guideline. Henviser her til anden guideline omkring </w:t>
      </w:r>
      <w:proofErr w:type="spellStart"/>
      <w:r w:rsidRPr="00723689">
        <w:rPr>
          <w:rFonts w:eastAsia="Times New Roman" w:cstheme="minorHAnsi"/>
          <w:sz w:val="24"/>
          <w:szCs w:val="24"/>
          <w:shd w:val="clear" w:color="auto" w:fill="FFFFFF"/>
        </w:rPr>
        <w:t>Foetus</w:t>
      </w:r>
      <w:proofErr w:type="spellEnd"/>
      <w:r w:rsidRPr="00723689">
        <w:rPr>
          <w:rFonts w:eastAsia="Times New Roman" w:cstheme="minorHAnsi"/>
          <w:sz w:val="24"/>
          <w:szCs w:val="24"/>
          <w:shd w:val="clear" w:color="auto" w:fill="FFFFFF"/>
        </w:rPr>
        <w:t xml:space="preserve"> Magnus. </w:t>
      </w:r>
    </w:p>
    <w:p w14:paraId="059F0AFC" w14:textId="0558FB47" w:rsidR="00E0310A" w:rsidRPr="00723689" w:rsidRDefault="00E0310A"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OBS. Der er </w:t>
      </w:r>
      <w:r w:rsidR="00F116E5" w:rsidRPr="00723689">
        <w:rPr>
          <w:rFonts w:eastAsia="Times New Roman" w:cstheme="minorHAnsi"/>
          <w:sz w:val="24"/>
          <w:szCs w:val="24"/>
          <w:shd w:val="clear" w:color="auto" w:fill="FFFFFF"/>
        </w:rPr>
        <w:t xml:space="preserve">planer om at udarbejde flere patientinformationer i DSOG-regi, i den nærmeste fremtid. </w:t>
      </w:r>
    </w:p>
    <w:p w14:paraId="5C7853DD" w14:textId="77777777" w:rsidR="00717201" w:rsidRPr="00723689" w:rsidRDefault="00717201" w:rsidP="00723689">
      <w:pPr>
        <w:spacing w:after="0" w:line="276" w:lineRule="auto"/>
        <w:rPr>
          <w:rFonts w:eastAsia="Times New Roman" w:cstheme="minorHAnsi"/>
          <w:sz w:val="24"/>
          <w:szCs w:val="24"/>
          <w:shd w:val="clear" w:color="auto" w:fill="FFFFFF"/>
        </w:rPr>
      </w:pPr>
    </w:p>
    <w:p w14:paraId="3CB6A6ED" w14:textId="77777777" w:rsidR="00557F72" w:rsidRPr="00723689" w:rsidRDefault="00557F72" w:rsidP="00723689">
      <w:pPr>
        <w:shd w:val="clear" w:color="auto" w:fill="FFFFFF"/>
        <w:spacing w:after="0" w:line="276" w:lineRule="auto"/>
        <w:rPr>
          <w:rFonts w:eastAsia="Times New Roman" w:cstheme="minorHAnsi"/>
          <w:kern w:val="0"/>
          <w:sz w:val="24"/>
          <w:szCs w:val="24"/>
          <w:u w:val="single"/>
          <w:lang w:val="en-US" w:eastAsia="da-DK"/>
          <w14:ligatures w14:val="none"/>
        </w:rPr>
      </w:pPr>
      <w:r w:rsidRPr="00723689">
        <w:rPr>
          <w:rFonts w:eastAsia="Times New Roman" w:cstheme="minorHAnsi"/>
          <w:b/>
          <w:bCs/>
          <w:kern w:val="0"/>
          <w:sz w:val="32"/>
          <w:szCs w:val="32"/>
          <w:lang w:val="en-US" w:eastAsia="da-DK"/>
          <w14:ligatures w14:val="none"/>
        </w:rPr>
        <w:t>Hot topics II</w:t>
      </w:r>
      <w:r w:rsidRPr="00723689">
        <w:rPr>
          <w:rFonts w:eastAsia="Times New Roman" w:cstheme="minorHAnsi"/>
          <w:kern w:val="0"/>
          <w:sz w:val="24"/>
          <w:szCs w:val="24"/>
          <w:lang w:val="en-US" w:eastAsia="da-DK"/>
          <w14:ligatures w14:val="none"/>
        </w:rPr>
        <w:br/>
      </w:r>
      <w:proofErr w:type="spellStart"/>
      <w:r w:rsidRPr="00723689">
        <w:rPr>
          <w:rFonts w:eastAsia="Times New Roman" w:cstheme="minorHAnsi"/>
          <w:b/>
          <w:bCs/>
          <w:kern w:val="0"/>
          <w:sz w:val="24"/>
          <w:szCs w:val="24"/>
          <w:lang w:val="en-US" w:eastAsia="da-DK"/>
          <w14:ligatures w14:val="none"/>
        </w:rPr>
        <w:t>Etablering</w:t>
      </w:r>
      <w:proofErr w:type="spellEnd"/>
      <w:r w:rsidRPr="00723689">
        <w:rPr>
          <w:rFonts w:eastAsia="Times New Roman" w:cstheme="minorHAnsi"/>
          <w:b/>
          <w:bCs/>
          <w:kern w:val="0"/>
          <w:sz w:val="24"/>
          <w:szCs w:val="24"/>
          <w:lang w:val="en-US" w:eastAsia="da-DK"/>
          <w14:ligatures w14:val="none"/>
        </w:rPr>
        <w:t xml:space="preserve"> </w:t>
      </w:r>
      <w:proofErr w:type="spellStart"/>
      <w:r w:rsidRPr="00723689">
        <w:rPr>
          <w:rFonts w:eastAsia="Times New Roman" w:cstheme="minorHAnsi"/>
          <w:b/>
          <w:bCs/>
          <w:kern w:val="0"/>
          <w:sz w:val="24"/>
          <w:szCs w:val="24"/>
          <w:lang w:val="en-US" w:eastAsia="da-DK"/>
          <w14:ligatures w14:val="none"/>
        </w:rPr>
        <w:t>af</w:t>
      </w:r>
      <w:proofErr w:type="spellEnd"/>
      <w:r w:rsidRPr="00723689">
        <w:rPr>
          <w:rFonts w:eastAsia="Times New Roman" w:cstheme="minorHAnsi"/>
          <w:b/>
          <w:bCs/>
          <w:kern w:val="0"/>
          <w:sz w:val="24"/>
          <w:szCs w:val="24"/>
          <w:lang w:val="en-US" w:eastAsia="da-DK"/>
          <w14:ligatures w14:val="none"/>
        </w:rPr>
        <w:t xml:space="preserve"> Danish Advisory Board on Cancer in Pregnancy (DABCIP) (Lone Storgaard):</w:t>
      </w:r>
    </w:p>
    <w:p w14:paraId="462EA412" w14:textId="75E66047" w:rsidR="00557F72" w:rsidRPr="00723689" w:rsidRDefault="00C02117" w:rsidP="00723689">
      <w:pPr>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 xml:space="preserve">DABCIP – en webbaseret rådgivning. </w:t>
      </w:r>
      <w:r w:rsidR="00557F72" w:rsidRPr="00723689">
        <w:rPr>
          <w:rFonts w:eastAsia="Times New Roman" w:cstheme="minorHAnsi"/>
          <w:kern w:val="0"/>
          <w:sz w:val="24"/>
          <w:szCs w:val="24"/>
          <w:lang w:eastAsia="da-DK"/>
          <w14:ligatures w14:val="none"/>
        </w:rPr>
        <w:t xml:space="preserve">Pendant til ABCIP </w:t>
      </w:r>
      <w:r w:rsidR="007014B1" w:rsidRPr="00723689">
        <w:rPr>
          <w:rFonts w:eastAsia="Times New Roman" w:cstheme="minorHAnsi"/>
          <w:kern w:val="0"/>
          <w:sz w:val="24"/>
          <w:szCs w:val="24"/>
          <w:lang w:eastAsia="da-DK"/>
          <w14:ligatures w14:val="none"/>
        </w:rPr>
        <w:t>i</w:t>
      </w:r>
      <w:r w:rsidR="00557F72" w:rsidRPr="00723689">
        <w:rPr>
          <w:rFonts w:eastAsia="Times New Roman" w:cstheme="minorHAnsi"/>
          <w:kern w:val="0"/>
          <w:sz w:val="24"/>
          <w:szCs w:val="24"/>
          <w:lang w:eastAsia="da-DK"/>
          <w14:ligatures w14:val="none"/>
        </w:rPr>
        <w:t xml:space="preserve"> Holland som blev etableret i 2012. Derudover etableret et internationalt ABCIP i 2021 med rådgivning for patienter fra 22 forskellige lande</w:t>
      </w:r>
      <w:r w:rsidR="007014B1" w:rsidRPr="00723689">
        <w:rPr>
          <w:rFonts w:eastAsia="Times New Roman" w:cstheme="minorHAnsi"/>
          <w:kern w:val="0"/>
          <w:sz w:val="24"/>
          <w:szCs w:val="24"/>
          <w:lang w:eastAsia="da-DK"/>
          <w14:ligatures w14:val="none"/>
        </w:rPr>
        <w:t xml:space="preserve"> (INCIP)</w:t>
      </w:r>
      <w:r w:rsidR="00557F72" w:rsidRPr="00723689">
        <w:rPr>
          <w:rFonts w:eastAsia="Times New Roman" w:cstheme="minorHAnsi"/>
          <w:kern w:val="0"/>
          <w:sz w:val="24"/>
          <w:szCs w:val="24"/>
          <w:lang w:eastAsia="da-DK"/>
          <w14:ligatures w14:val="none"/>
        </w:rPr>
        <w:t xml:space="preserve">. Nu etableret DACIP (AUH, OUH, Herlev </w:t>
      </w:r>
      <w:r w:rsidR="001D09B8" w:rsidRPr="00723689">
        <w:rPr>
          <w:rFonts w:eastAsia="Times New Roman" w:cstheme="minorHAnsi"/>
          <w:kern w:val="0"/>
          <w:sz w:val="24"/>
          <w:szCs w:val="24"/>
          <w:lang w:eastAsia="da-DK"/>
          <w14:ligatures w14:val="none"/>
        </w:rPr>
        <w:t>og</w:t>
      </w:r>
      <w:r w:rsidR="00557F72" w:rsidRPr="00723689">
        <w:rPr>
          <w:rFonts w:eastAsia="Times New Roman" w:cstheme="minorHAnsi"/>
          <w:kern w:val="0"/>
          <w:sz w:val="24"/>
          <w:szCs w:val="24"/>
          <w:lang w:eastAsia="da-DK"/>
          <w14:ligatures w14:val="none"/>
        </w:rPr>
        <w:t xml:space="preserve"> RH), 25 medlemmer som eksperter i </w:t>
      </w:r>
      <w:r w:rsidR="00D3328C" w:rsidRPr="00723689">
        <w:rPr>
          <w:rFonts w:eastAsia="Times New Roman" w:cstheme="minorHAnsi"/>
          <w:kern w:val="0"/>
          <w:sz w:val="24"/>
          <w:szCs w:val="24"/>
          <w:lang w:eastAsia="da-DK"/>
          <w14:ligatures w14:val="none"/>
        </w:rPr>
        <w:t>MDT-gruppen</w:t>
      </w:r>
      <w:r w:rsidR="00557F72" w:rsidRPr="00723689">
        <w:rPr>
          <w:rFonts w:eastAsia="Times New Roman" w:cstheme="minorHAnsi"/>
          <w:kern w:val="0"/>
          <w:sz w:val="24"/>
          <w:szCs w:val="24"/>
          <w:lang w:eastAsia="da-DK"/>
          <w14:ligatures w14:val="none"/>
        </w:rPr>
        <w:t>. Forespørgsel kan sendes til DACIP online med svar på 4-7 dage. Hjemmeside:</w:t>
      </w:r>
      <w:r w:rsidR="00032F5C" w:rsidRPr="00723689">
        <w:rPr>
          <w:rFonts w:eastAsia="Times New Roman" w:cstheme="minorHAnsi"/>
          <w:kern w:val="0"/>
          <w:sz w:val="24"/>
          <w:szCs w:val="24"/>
          <w:lang w:eastAsia="da-DK"/>
          <w14:ligatures w14:val="none"/>
        </w:rPr>
        <w:t xml:space="preserve"> </w:t>
      </w:r>
      <w:hyperlink r:id="rId8" w:history="1">
        <w:r w:rsidR="00032F5C" w:rsidRPr="00723689">
          <w:rPr>
            <w:rStyle w:val="Hyperlink"/>
            <w:rFonts w:eastAsia="Times New Roman" w:cstheme="minorHAnsi"/>
            <w:color w:val="auto"/>
            <w:sz w:val="24"/>
            <w:szCs w:val="24"/>
            <w:shd w:val="clear" w:color="auto" w:fill="FFFFFF"/>
          </w:rPr>
          <w:t>Https://ab-chip.ord/board</w:t>
        </w:r>
      </w:hyperlink>
      <w:r w:rsidR="00032F5C" w:rsidRPr="00723689">
        <w:rPr>
          <w:rFonts w:eastAsia="Times New Roman" w:cstheme="minorHAnsi"/>
          <w:sz w:val="24"/>
          <w:szCs w:val="24"/>
          <w:shd w:val="clear" w:color="auto" w:fill="FFFFFF"/>
        </w:rPr>
        <w:t xml:space="preserve"> og </w:t>
      </w:r>
      <w:r w:rsidR="00557F72" w:rsidRPr="00723689">
        <w:rPr>
          <w:rFonts w:eastAsia="Times New Roman" w:cstheme="minorHAnsi"/>
          <w:kern w:val="0"/>
          <w:sz w:val="24"/>
          <w:szCs w:val="24"/>
          <w:lang w:eastAsia="da-DK"/>
          <w14:ligatures w14:val="none"/>
        </w:rPr>
        <w:t xml:space="preserve">så vælge DACIP. </w:t>
      </w:r>
      <w:r w:rsidR="00557F72" w:rsidRPr="00723689">
        <w:rPr>
          <w:rFonts w:eastAsia="Times New Roman" w:cstheme="minorHAnsi"/>
          <w:kern w:val="0"/>
          <w:sz w:val="24"/>
          <w:szCs w:val="24"/>
          <w:lang w:eastAsia="da-DK"/>
          <w14:ligatures w14:val="none"/>
        </w:rPr>
        <w:br/>
        <w:t>Endnu ingen henvendelser, man kan sende forespørgsel ved gravide med cancer</w:t>
      </w:r>
      <w:r w:rsidR="00032F5C" w:rsidRPr="00723689">
        <w:rPr>
          <w:rFonts w:eastAsia="Times New Roman" w:cstheme="minorHAnsi"/>
          <w:kern w:val="0"/>
          <w:sz w:val="24"/>
          <w:szCs w:val="24"/>
          <w:lang w:eastAsia="da-DK"/>
          <w14:ligatures w14:val="none"/>
        </w:rPr>
        <w:t>, samt tidligere cancer</w:t>
      </w:r>
      <w:r w:rsidR="00557F72" w:rsidRPr="00723689">
        <w:rPr>
          <w:rFonts w:eastAsia="Times New Roman" w:cstheme="minorHAnsi"/>
          <w:kern w:val="0"/>
          <w:sz w:val="24"/>
          <w:szCs w:val="24"/>
          <w:lang w:eastAsia="da-DK"/>
          <w14:ligatures w14:val="none"/>
        </w:rPr>
        <w:t xml:space="preserve">. </w:t>
      </w:r>
    </w:p>
    <w:p w14:paraId="58BBB9F9" w14:textId="77777777" w:rsidR="00717201" w:rsidRPr="00723689" w:rsidRDefault="00717201" w:rsidP="00723689">
      <w:pPr>
        <w:spacing w:after="0" w:line="276" w:lineRule="auto"/>
        <w:rPr>
          <w:rFonts w:eastAsia="Times New Roman" w:cstheme="minorHAnsi"/>
          <w:sz w:val="24"/>
          <w:szCs w:val="24"/>
          <w:shd w:val="clear" w:color="auto" w:fill="FFFFFF"/>
        </w:rPr>
      </w:pPr>
    </w:p>
    <w:p w14:paraId="655B39C3" w14:textId="3248DE9A" w:rsidR="00FD19AA" w:rsidRPr="00723689" w:rsidRDefault="00557F72" w:rsidP="00723689">
      <w:pPr>
        <w:spacing w:after="0" w:line="276" w:lineRule="auto"/>
        <w:rPr>
          <w:rFonts w:eastAsia="Times New Roman" w:cstheme="minorHAnsi"/>
          <w:sz w:val="24"/>
          <w:szCs w:val="24"/>
          <w:shd w:val="clear" w:color="auto" w:fill="FFFFFF"/>
        </w:rPr>
      </w:pPr>
      <w:r w:rsidRPr="00723689">
        <w:rPr>
          <w:rFonts w:eastAsia="Times New Roman" w:cstheme="minorHAnsi"/>
          <w:b/>
          <w:bCs/>
          <w:kern w:val="0"/>
          <w:sz w:val="24"/>
          <w:szCs w:val="24"/>
          <w:lang w:eastAsia="da-DK"/>
          <w14:ligatures w14:val="none"/>
        </w:rPr>
        <w:t xml:space="preserve">Nyt fra </w:t>
      </w:r>
      <w:proofErr w:type="spellStart"/>
      <w:r w:rsidRPr="00723689">
        <w:rPr>
          <w:rFonts w:eastAsia="Times New Roman" w:cstheme="minorHAnsi"/>
          <w:b/>
          <w:bCs/>
          <w:kern w:val="0"/>
          <w:sz w:val="24"/>
          <w:szCs w:val="24"/>
          <w:lang w:eastAsia="da-DK"/>
          <w14:ligatures w14:val="none"/>
        </w:rPr>
        <w:t>DSOGs</w:t>
      </w:r>
      <w:proofErr w:type="spellEnd"/>
      <w:r w:rsidRPr="00723689">
        <w:rPr>
          <w:rFonts w:eastAsia="Times New Roman" w:cstheme="minorHAnsi"/>
          <w:b/>
          <w:bCs/>
          <w:kern w:val="0"/>
          <w:sz w:val="24"/>
          <w:szCs w:val="24"/>
          <w:lang w:eastAsia="da-DK"/>
          <w14:ligatures w14:val="none"/>
        </w:rPr>
        <w:t xml:space="preserve"> kodeudvalg (Lene Eskildsen og Lone Krebs):</w:t>
      </w:r>
      <w:r w:rsidRPr="00723689">
        <w:rPr>
          <w:rFonts w:eastAsia="Times New Roman" w:cstheme="minorHAnsi"/>
          <w:kern w:val="0"/>
          <w:sz w:val="24"/>
          <w:szCs w:val="24"/>
          <w:u w:val="single"/>
          <w:lang w:eastAsia="da-DK"/>
          <w14:ligatures w14:val="none"/>
        </w:rPr>
        <w:br/>
      </w:r>
      <w:r w:rsidR="00320EA0" w:rsidRPr="00723689">
        <w:rPr>
          <w:rFonts w:eastAsia="Times New Roman" w:cstheme="minorHAnsi"/>
          <w:sz w:val="24"/>
          <w:szCs w:val="24"/>
          <w:shd w:val="clear" w:color="auto" w:fill="FFFFFF"/>
        </w:rPr>
        <w:t xml:space="preserve">NY Fane på </w:t>
      </w:r>
      <w:proofErr w:type="spellStart"/>
      <w:r w:rsidR="00320EA0" w:rsidRPr="00723689">
        <w:rPr>
          <w:rFonts w:eastAsia="Times New Roman" w:cstheme="minorHAnsi"/>
          <w:sz w:val="24"/>
          <w:szCs w:val="24"/>
          <w:shd w:val="clear" w:color="auto" w:fill="FFFFFF"/>
        </w:rPr>
        <w:t>DSOGs</w:t>
      </w:r>
      <w:proofErr w:type="spellEnd"/>
      <w:r w:rsidR="00320EA0" w:rsidRPr="00723689">
        <w:rPr>
          <w:rFonts w:eastAsia="Times New Roman" w:cstheme="minorHAnsi"/>
          <w:sz w:val="24"/>
          <w:szCs w:val="24"/>
          <w:shd w:val="clear" w:color="auto" w:fill="FFFFFF"/>
        </w:rPr>
        <w:t xml:space="preserve"> hjemmeside – Kodning &amp; data – obstetriker koder. </w:t>
      </w:r>
      <w:r w:rsidRPr="00723689">
        <w:rPr>
          <w:rFonts w:eastAsia="Times New Roman" w:cstheme="minorHAnsi"/>
          <w:kern w:val="0"/>
          <w:sz w:val="24"/>
          <w:szCs w:val="24"/>
          <w:lang w:eastAsia="da-DK"/>
          <w14:ligatures w14:val="none"/>
        </w:rPr>
        <w:t>Der ligger</w:t>
      </w:r>
      <w:r w:rsidR="00320EA0" w:rsidRPr="00723689">
        <w:rPr>
          <w:rFonts w:eastAsia="Times New Roman" w:cstheme="minorHAnsi"/>
          <w:kern w:val="0"/>
          <w:sz w:val="24"/>
          <w:szCs w:val="24"/>
          <w:lang w:eastAsia="da-DK"/>
          <w14:ligatures w14:val="none"/>
        </w:rPr>
        <w:t xml:space="preserve"> også</w:t>
      </w:r>
      <w:r w:rsidRPr="00723689">
        <w:rPr>
          <w:rFonts w:eastAsia="Times New Roman" w:cstheme="minorHAnsi"/>
          <w:kern w:val="0"/>
          <w:sz w:val="24"/>
          <w:szCs w:val="24"/>
          <w:lang w:eastAsia="da-DK"/>
          <w14:ligatures w14:val="none"/>
        </w:rPr>
        <w:t xml:space="preserve"> en obstetrisk kodevejledning under obstetriske koder som er blevet revideret</w:t>
      </w:r>
      <w:r w:rsidR="00320EA0" w:rsidRPr="00723689">
        <w:rPr>
          <w:rFonts w:eastAsia="Times New Roman" w:cstheme="minorHAnsi"/>
          <w:kern w:val="0"/>
          <w:sz w:val="24"/>
          <w:szCs w:val="24"/>
          <w:lang w:eastAsia="da-DK"/>
          <w14:ligatures w14:val="none"/>
        </w:rPr>
        <w:t xml:space="preserve"> i 2022. </w:t>
      </w:r>
      <w:r w:rsidRPr="00723689">
        <w:rPr>
          <w:rFonts w:eastAsia="Times New Roman" w:cstheme="minorHAnsi"/>
          <w:kern w:val="0"/>
          <w:sz w:val="24"/>
          <w:szCs w:val="24"/>
          <w:lang w:eastAsia="da-DK"/>
          <w14:ligatures w14:val="none"/>
        </w:rPr>
        <w:br/>
        <w:t xml:space="preserve">Diagnose som er lukket: DO266E og beholdt 266G og nu nyt navn (graviditetskløe med </w:t>
      </w:r>
      <w:proofErr w:type="spellStart"/>
      <w:r w:rsidRPr="00723689">
        <w:rPr>
          <w:rFonts w:eastAsia="Times New Roman" w:cstheme="minorHAnsi"/>
          <w:kern w:val="0"/>
          <w:sz w:val="24"/>
          <w:szCs w:val="24"/>
          <w:lang w:eastAsia="da-DK"/>
          <w14:ligatures w14:val="none"/>
        </w:rPr>
        <w:t>kolestase</w:t>
      </w:r>
      <w:proofErr w:type="spellEnd"/>
      <w:r w:rsidRPr="00723689">
        <w:rPr>
          <w:rFonts w:eastAsia="Times New Roman" w:cstheme="minorHAnsi"/>
          <w:kern w:val="0"/>
          <w:sz w:val="24"/>
          <w:szCs w:val="24"/>
          <w:lang w:eastAsia="da-DK"/>
          <w14:ligatures w14:val="none"/>
        </w:rPr>
        <w:t>)</w:t>
      </w:r>
      <w:r w:rsidRPr="00723689">
        <w:rPr>
          <w:rFonts w:eastAsia="Times New Roman" w:cstheme="minorHAnsi"/>
          <w:kern w:val="0"/>
          <w:sz w:val="24"/>
          <w:szCs w:val="24"/>
          <w:lang w:eastAsia="da-DK"/>
          <w14:ligatures w14:val="none"/>
        </w:rPr>
        <w:br/>
        <w:t>Fødselsregistret</w:t>
      </w:r>
      <w:r w:rsidR="005579E2" w:rsidRPr="00723689">
        <w:rPr>
          <w:rFonts w:eastAsia="Times New Roman" w:cstheme="minorHAnsi"/>
          <w:kern w:val="0"/>
          <w:sz w:val="24"/>
          <w:szCs w:val="24"/>
          <w:lang w:eastAsia="da-DK"/>
          <w14:ligatures w14:val="none"/>
        </w:rPr>
        <w:t xml:space="preserve"> (MFR)</w:t>
      </w:r>
      <w:r w:rsidRPr="00723689">
        <w:rPr>
          <w:rFonts w:eastAsia="Times New Roman" w:cstheme="minorHAnsi"/>
          <w:kern w:val="0"/>
          <w:sz w:val="24"/>
          <w:szCs w:val="24"/>
          <w:lang w:eastAsia="da-DK"/>
          <w14:ligatures w14:val="none"/>
        </w:rPr>
        <w:t xml:space="preserve"> og abortregistrer</w:t>
      </w:r>
      <w:r w:rsidR="005579E2" w:rsidRPr="00723689">
        <w:rPr>
          <w:rFonts w:eastAsia="Times New Roman" w:cstheme="minorHAnsi"/>
          <w:kern w:val="0"/>
          <w:sz w:val="24"/>
          <w:szCs w:val="24"/>
          <w:lang w:eastAsia="da-DK"/>
          <w14:ligatures w14:val="none"/>
        </w:rPr>
        <w:t xml:space="preserve"> (ABR)</w:t>
      </w:r>
      <w:r w:rsidRPr="00723689">
        <w:rPr>
          <w:rFonts w:eastAsia="Times New Roman" w:cstheme="minorHAnsi"/>
          <w:kern w:val="0"/>
          <w:sz w:val="24"/>
          <w:szCs w:val="24"/>
          <w:lang w:eastAsia="da-DK"/>
          <w14:ligatures w14:val="none"/>
        </w:rPr>
        <w:t xml:space="preserve"> har </w:t>
      </w:r>
      <w:r w:rsidR="004A103B" w:rsidRPr="00723689">
        <w:rPr>
          <w:rFonts w:eastAsia="Times New Roman" w:cstheme="minorHAnsi"/>
          <w:kern w:val="0"/>
          <w:sz w:val="24"/>
          <w:szCs w:val="24"/>
          <w:lang w:eastAsia="da-DK"/>
          <w14:ligatures w14:val="none"/>
        </w:rPr>
        <w:t>50-års</w:t>
      </w:r>
      <w:r w:rsidRPr="00723689">
        <w:rPr>
          <w:rFonts w:eastAsia="Times New Roman" w:cstheme="minorHAnsi"/>
          <w:kern w:val="0"/>
          <w:sz w:val="24"/>
          <w:szCs w:val="24"/>
          <w:lang w:eastAsia="da-DK"/>
          <w14:ligatures w14:val="none"/>
        </w:rPr>
        <w:t xml:space="preserve"> fødselsdag</w:t>
      </w:r>
      <w:r w:rsidRPr="00723689">
        <w:rPr>
          <w:rFonts w:eastAsia="Times New Roman" w:cstheme="minorHAnsi"/>
          <w:kern w:val="0"/>
          <w:sz w:val="24"/>
          <w:szCs w:val="24"/>
          <w:lang w:eastAsia="da-DK"/>
          <w14:ligatures w14:val="none"/>
        </w:rPr>
        <w:br/>
      </w:r>
      <w:r w:rsidR="00FD19AA" w:rsidRPr="00723689">
        <w:rPr>
          <w:rFonts w:eastAsia="Times New Roman" w:cstheme="minorHAnsi"/>
          <w:sz w:val="24"/>
          <w:szCs w:val="24"/>
          <w:shd w:val="clear" w:color="auto" w:fill="FFFFFF"/>
        </w:rPr>
        <w:t xml:space="preserve">Opdaterede nationale data for 2022 offentliggøres på </w:t>
      </w:r>
      <w:proofErr w:type="spellStart"/>
      <w:r w:rsidR="00FD19AA" w:rsidRPr="00723689">
        <w:rPr>
          <w:rFonts w:eastAsia="Times New Roman" w:cstheme="minorHAnsi"/>
          <w:sz w:val="24"/>
          <w:szCs w:val="24"/>
          <w:shd w:val="clear" w:color="auto" w:fill="FFFFFF"/>
        </w:rPr>
        <w:t>eSUNDHED</w:t>
      </w:r>
      <w:proofErr w:type="spellEnd"/>
      <w:r w:rsidR="00FD19AA" w:rsidRPr="00723689">
        <w:rPr>
          <w:rFonts w:eastAsia="Times New Roman" w:cstheme="minorHAnsi"/>
          <w:sz w:val="24"/>
          <w:szCs w:val="24"/>
          <w:shd w:val="clear" w:color="auto" w:fill="FFFFFF"/>
        </w:rPr>
        <w:t xml:space="preserve"> i dag – fra 1997 til 2022. Kan søge meget der, ved brug af </w:t>
      </w:r>
      <w:r w:rsidR="004A103B" w:rsidRPr="00723689">
        <w:rPr>
          <w:rFonts w:eastAsia="Times New Roman" w:cstheme="minorHAnsi"/>
          <w:sz w:val="24"/>
          <w:szCs w:val="24"/>
          <w:shd w:val="clear" w:color="auto" w:fill="FFFFFF"/>
        </w:rPr>
        <w:t>avanceret</w:t>
      </w:r>
      <w:r w:rsidR="00FD19AA" w:rsidRPr="00723689">
        <w:rPr>
          <w:rFonts w:eastAsia="Times New Roman" w:cstheme="minorHAnsi"/>
          <w:sz w:val="24"/>
          <w:szCs w:val="24"/>
          <w:shd w:val="clear" w:color="auto" w:fill="FFFFFF"/>
        </w:rPr>
        <w:t xml:space="preserve"> søgning. </w:t>
      </w:r>
    </w:p>
    <w:p w14:paraId="06591571" w14:textId="0D9D13CE" w:rsidR="00557F72" w:rsidRPr="00723689" w:rsidRDefault="00576C7C"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Blødningsmængde i ml. </w:t>
      </w:r>
      <w:r w:rsidR="00881354" w:rsidRPr="00723689">
        <w:rPr>
          <w:rFonts w:eastAsia="Times New Roman" w:cstheme="minorHAnsi"/>
          <w:sz w:val="24"/>
          <w:szCs w:val="24"/>
          <w:shd w:val="clear" w:color="auto" w:fill="FFFFFF"/>
        </w:rPr>
        <w:t>i</w:t>
      </w:r>
      <w:r w:rsidR="004A103B" w:rsidRPr="00723689">
        <w:rPr>
          <w:rFonts w:eastAsia="Times New Roman" w:cstheme="minorHAnsi"/>
          <w:sz w:val="24"/>
          <w:szCs w:val="24"/>
          <w:shd w:val="clear" w:color="auto" w:fill="FFFFFF"/>
        </w:rPr>
        <w:t>fm.</w:t>
      </w:r>
      <w:r w:rsidRPr="00723689">
        <w:rPr>
          <w:rFonts w:eastAsia="Times New Roman" w:cstheme="minorHAnsi"/>
          <w:sz w:val="24"/>
          <w:szCs w:val="24"/>
          <w:shd w:val="clear" w:color="auto" w:fill="FFFFFF"/>
        </w:rPr>
        <w:t xml:space="preserve"> fødsel. </w:t>
      </w:r>
      <w:r w:rsidR="00881354" w:rsidRPr="00723689">
        <w:rPr>
          <w:rFonts w:eastAsia="Times New Roman" w:cstheme="minorHAnsi"/>
          <w:sz w:val="24"/>
          <w:szCs w:val="24"/>
          <w:shd w:val="clear" w:color="auto" w:fill="FFFFFF"/>
        </w:rPr>
        <w:t>o</w:t>
      </w:r>
      <w:r w:rsidRPr="00723689">
        <w:rPr>
          <w:rFonts w:eastAsia="Times New Roman" w:cstheme="minorHAnsi"/>
          <w:sz w:val="24"/>
          <w:szCs w:val="24"/>
          <w:shd w:val="clear" w:color="auto" w:fill="FFFFFF"/>
        </w:rPr>
        <w:t xml:space="preserve">bligatorisk ift. </w:t>
      </w:r>
      <w:r w:rsidR="00881354" w:rsidRPr="00723689">
        <w:rPr>
          <w:rFonts w:eastAsia="Times New Roman" w:cstheme="minorHAnsi"/>
          <w:sz w:val="24"/>
          <w:szCs w:val="24"/>
          <w:shd w:val="clear" w:color="auto" w:fill="FFFFFF"/>
        </w:rPr>
        <w:t>i</w:t>
      </w:r>
      <w:r w:rsidRPr="00723689">
        <w:rPr>
          <w:rFonts w:eastAsia="Times New Roman" w:cstheme="minorHAnsi"/>
          <w:sz w:val="24"/>
          <w:szCs w:val="24"/>
          <w:shd w:val="clear" w:color="auto" w:fill="FFFFFF"/>
        </w:rPr>
        <w:t xml:space="preserve">ndberetning, det er blødning indenfor de første 24 timer. </w:t>
      </w:r>
      <w:r w:rsidR="00557F72" w:rsidRPr="00723689">
        <w:rPr>
          <w:rFonts w:eastAsia="Times New Roman" w:cstheme="minorHAnsi"/>
          <w:kern w:val="0"/>
          <w:sz w:val="24"/>
          <w:szCs w:val="24"/>
          <w:lang w:eastAsia="da-DK"/>
          <w14:ligatures w14:val="none"/>
        </w:rPr>
        <w:br/>
        <w:t xml:space="preserve">Implementeret nye grænseværdier for mors højde, hovedomfang osv. for at undgå fejl i data. </w:t>
      </w:r>
      <w:r w:rsidR="00557F72" w:rsidRPr="00723689">
        <w:rPr>
          <w:rFonts w:eastAsia="Times New Roman" w:cstheme="minorHAnsi"/>
          <w:kern w:val="0"/>
          <w:sz w:val="24"/>
          <w:szCs w:val="24"/>
          <w:lang w:eastAsia="da-DK"/>
          <w14:ligatures w14:val="none"/>
        </w:rPr>
        <w:br/>
        <w:t xml:space="preserve">Kodning af </w:t>
      </w:r>
      <w:proofErr w:type="spellStart"/>
      <w:r w:rsidR="00557F72" w:rsidRPr="00723689">
        <w:rPr>
          <w:rFonts w:eastAsia="Times New Roman" w:cstheme="minorHAnsi"/>
          <w:kern w:val="0"/>
          <w:sz w:val="24"/>
          <w:szCs w:val="24"/>
          <w:lang w:eastAsia="da-DK"/>
          <w14:ligatures w14:val="none"/>
        </w:rPr>
        <w:t>perimortem</w:t>
      </w:r>
      <w:proofErr w:type="spellEnd"/>
      <w:r w:rsidR="00557F72" w:rsidRPr="00723689">
        <w:rPr>
          <w:rFonts w:eastAsia="Times New Roman" w:cstheme="minorHAnsi"/>
          <w:kern w:val="0"/>
          <w:sz w:val="24"/>
          <w:szCs w:val="24"/>
          <w:lang w:eastAsia="da-DK"/>
          <w14:ligatures w14:val="none"/>
        </w:rPr>
        <w:t xml:space="preserve"> </w:t>
      </w:r>
      <w:proofErr w:type="spellStart"/>
      <w:r w:rsidR="00557F72" w:rsidRPr="00723689">
        <w:rPr>
          <w:rFonts w:eastAsia="Times New Roman" w:cstheme="minorHAnsi"/>
          <w:kern w:val="0"/>
          <w:sz w:val="24"/>
          <w:szCs w:val="24"/>
          <w:lang w:eastAsia="da-DK"/>
          <w14:ligatures w14:val="none"/>
        </w:rPr>
        <w:t>sectio</w:t>
      </w:r>
      <w:proofErr w:type="spellEnd"/>
      <w:r w:rsidR="00557F72" w:rsidRPr="00723689">
        <w:rPr>
          <w:rFonts w:eastAsia="Times New Roman" w:cstheme="minorHAnsi"/>
          <w:kern w:val="0"/>
          <w:sz w:val="24"/>
          <w:szCs w:val="24"/>
          <w:lang w:eastAsia="da-DK"/>
          <w14:ligatures w14:val="none"/>
        </w:rPr>
        <w:t xml:space="preserve"> er gennemgået.</w:t>
      </w:r>
      <w:r w:rsidR="00557F72" w:rsidRPr="00723689">
        <w:rPr>
          <w:rFonts w:eastAsia="Times New Roman" w:cstheme="minorHAnsi"/>
          <w:kern w:val="0"/>
          <w:sz w:val="24"/>
          <w:szCs w:val="24"/>
          <w:lang w:eastAsia="da-DK"/>
          <w14:ligatures w14:val="none"/>
        </w:rPr>
        <w:br/>
        <w:t xml:space="preserve">Kodning af misdannelse af </w:t>
      </w:r>
      <w:r w:rsidR="00982FDC" w:rsidRPr="00723689">
        <w:rPr>
          <w:rFonts w:eastAsia="Times New Roman" w:cstheme="minorHAnsi"/>
          <w:kern w:val="0"/>
          <w:sz w:val="24"/>
          <w:szCs w:val="24"/>
          <w:lang w:eastAsia="da-DK"/>
          <w14:ligatures w14:val="none"/>
        </w:rPr>
        <w:t>både levende og dødfødte</w:t>
      </w:r>
      <w:r w:rsidR="00557F72" w:rsidRPr="00723689">
        <w:rPr>
          <w:rFonts w:eastAsia="Times New Roman" w:cstheme="minorHAnsi"/>
          <w:kern w:val="0"/>
          <w:sz w:val="24"/>
          <w:szCs w:val="24"/>
          <w:lang w:eastAsia="da-DK"/>
          <w14:ligatures w14:val="none"/>
        </w:rPr>
        <w:t xml:space="preserve">. Der har været stor forskel i indberetning, er derfor nu gjort obligatorisk. </w:t>
      </w:r>
      <w:r w:rsidR="00557F72" w:rsidRPr="00723689">
        <w:rPr>
          <w:rFonts w:eastAsia="Times New Roman" w:cstheme="minorHAnsi"/>
          <w:kern w:val="0"/>
          <w:sz w:val="24"/>
          <w:szCs w:val="24"/>
          <w:lang w:eastAsia="da-DK"/>
          <w14:ligatures w14:val="none"/>
        </w:rPr>
        <w:br/>
        <w:t xml:space="preserve">Ny registrering af hjemmebehandling på vej. Fx hjemmeophold ved truende for tidlig fødsel. Endnu ikke fuldt afklaret hvordan flere scenarier skal kodes. </w:t>
      </w:r>
    </w:p>
    <w:p w14:paraId="3A10A913" w14:textId="77777777" w:rsidR="006C31E7" w:rsidRPr="00723689" w:rsidRDefault="006C31E7" w:rsidP="00723689">
      <w:pPr>
        <w:spacing w:after="0" w:line="276" w:lineRule="auto"/>
        <w:rPr>
          <w:rFonts w:eastAsia="Times New Roman" w:cstheme="minorHAnsi"/>
          <w:sz w:val="24"/>
          <w:szCs w:val="24"/>
          <w:shd w:val="clear" w:color="auto" w:fill="FFFFFF"/>
        </w:rPr>
      </w:pPr>
    </w:p>
    <w:p w14:paraId="4AA4B95F" w14:textId="7E9FDF1D" w:rsidR="006C31E7" w:rsidRPr="00723689" w:rsidRDefault="006C31E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Opmærksomhed på at huske</w:t>
      </w:r>
      <w:r w:rsidR="00F83B28" w:rsidRPr="00723689">
        <w:rPr>
          <w:rFonts w:eastAsia="Times New Roman" w:cstheme="minorHAnsi"/>
          <w:sz w:val="24"/>
          <w:szCs w:val="24"/>
          <w:shd w:val="clear" w:color="auto" w:fill="FFFFFF"/>
        </w:rPr>
        <w:t>:</w:t>
      </w:r>
      <w:r w:rsidRPr="00723689">
        <w:rPr>
          <w:rFonts w:eastAsia="Times New Roman" w:cstheme="minorHAnsi"/>
          <w:sz w:val="24"/>
          <w:szCs w:val="24"/>
          <w:shd w:val="clear" w:color="auto" w:fill="FFFFFF"/>
        </w:rPr>
        <w:t xml:space="preserve"> Hjemmefødsler hermed det intenderede fødested. </w:t>
      </w:r>
      <w:r w:rsidR="00F83B28" w:rsidRPr="00723689">
        <w:rPr>
          <w:rFonts w:eastAsia="Times New Roman" w:cstheme="minorHAnsi"/>
          <w:sz w:val="24"/>
          <w:szCs w:val="24"/>
          <w:shd w:val="clear" w:color="auto" w:fill="FFFFFF"/>
        </w:rPr>
        <w:t>Anæstesi</w:t>
      </w:r>
      <w:r w:rsidRPr="00723689">
        <w:rPr>
          <w:rFonts w:eastAsia="Times New Roman" w:cstheme="minorHAnsi"/>
          <w:sz w:val="24"/>
          <w:szCs w:val="24"/>
          <w:shd w:val="clear" w:color="auto" w:fill="FFFFFF"/>
        </w:rPr>
        <w:t xml:space="preserve"> ved </w:t>
      </w:r>
      <w:proofErr w:type="spellStart"/>
      <w:r w:rsidRPr="00723689">
        <w:rPr>
          <w:rFonts w:eastAsia="Times New Roman" w:cstheme="minorHAnsi"/>
          <w:sz w:val="24"/>
          <w:szCs w:val="24"/>
          <w:shd w:val="clear" w:color="auto" w:fill="FFFFFF"/>
        </w:rPr>
        <w:t>sectio</w:t>
      </w:r>
      <w:proofErr w:type="spellEnd"/>
      <w:r w:rsidRPr="00723689">
        <w:rPr>
          <w:rFonts w:eastAsia="Times New Roman" w:cstheme="minorHAnsi"/>
          <w:sz w:val="24"/>
          <w:szCs w:val="24"/>
          <w:shd w:val="clear" w:color="auto" w:fill="FFFFFF"/>
        </w:rPr>
        <w:t xml:space="preserve">. Blodtransfusion. </w:t>
      </w:r>
      <w:r w:rsidR="004A103B" w:rsidRPr="00723689">
        <w:rPr>
          <w:rFonts w:eastAsia="Times New Roman" w:cstheme="minorHAnsi"/>
          <w:sz w:val="24"/>
          <w:szCs w:val="24"/>
          <w:shd w:val="clear" w:color="auto" w:fill="FFFFFF"/>
        </w:rPr>
        <w:t>Behandling med</w:t>
      </w:r>
      <w:r w:rsidRPr="00723689">
        <w:rPr>
          <w:rFonts w:eastAsia="Times New Roman" w:cstheme="minorHAnsi"/>
          <w:sz w:val="24"/>
          <w:szCs w:val="24"/>
          <w:shd w:val="clear" w:color="auto" w:fill="FFFFFF"/>
        </w:rPr>
        <w:t xml:space="preserve"> </w:t>
      </w:r>
      <w:r w:rsidR="00BE6A42" w:rsidRPr="00723689">
        <w:rPr>
          <w:rFonts w:eastAsia="Times New Roman" w:cstheme="minorHAnsi"/>
          <w:sz w:val="24"/>
          <w:szCs w:val="24"/>
          <w:shd w:val="clear" w:color="auto" w:fill="FFFFFF"/>
        </w:rPr>
        <w:t>binyrebarkhormon, Magnesium</w:t>
      </w:r>
      <w:r w:rsidRPr="00723689">
        <w:rPr>
          <w:rFonts w:eastAsia="Times New Roman" w:cstheme="minorHAnsi"/>
          <w:sz w:val="24"/>
          <w:szCs w:val="24"/>
          <w:shd w:val="clear" w:color="auto" w:fill="FFFFFF"/>
        </w:rPr>
        <w:t xml:space="preserve"> Sulfat og </w:t>
      </w:r>
      <w:proofErr w:type="spellStart"/>
      <w:r w:rsidRPr="00723689">
        <w:rPr>
          <w:rFonts w:eastAsia="Times New Roman" w:cstheme="minorHAnsi"/>
          <w:sz w:val="24"/>
          <w:szCs w:val="24"/>
          <w:shd w:val="clear" w:color="auto" w:fill="FFFFFF"/>
        </w:rPr>
        <w:t>tokolyse</w:t>
      </w:r>
      <w:proofErr w:type="spellEnd"/>
      <w:r w:rsidRPr="00723689">
        <w:rPr>
          <w:rFonts w:eastAsia="Times New Roman" w:cstheme="minorHAnsi"/>
          <w:sz w:val="24"/>
          <w:szCs w:val="24"/>
          <w:shd w:val="clear" w:color="auto" w:fill="FFFFFF"/>
        </w:rPr>
        <w:t xml:space="preserve">. Meldegrad ved akut </w:t>
      </w:r>
      <w:proofErr w:type="spellStart"/>
      <w:r w:rsidRPr="00723689">
        <w:rPr>
          <w:rFonts w:eastAsia="Times New Roman" w:cstheme="minorHAnsi"/>
          <w:sz w:val="24"/>
          <w:szCs w:val="24"/>
          <w:shd w:val="clear" w:color="auto" w:fill="FFFFFF"/>
        </w:rPr>
        <w:t>sectio</w:t>
      </w:r>
      <w:proofErr w:type="spellEnd"/>
      <w:r w:rsidRPr="00723689">
        <w:rPr>
          <w:rFonts w:eastAsia="Times New Roman" w:cstheme="minorHAnsi"/>
          <w:sz w:val="24"/>
          <w:szCs w:val="24"/>
          <w:shd w:val="clear" w:color="auto" w:fill="FFFFFF"/>
        </w:rPr>
        <w:t xml:space="preserve"> (den man ender med hvis konvertering inden </w:t>
      </w:r>
      <w:proofErr w:type="spellStart"/>
      <w:r w:rsidRPr="00723689">
        <w:rPr>
          <w:rFonts w:eastAsia="Times New Roman" w:cstheme="minorHAnsi"/>
          <w:sz w:val="24"/>
          <w:szCs w:val="24"/>
          <w:shd w:val="clear" w:color="auto" w:fill="FFFFFF"/>
        </w:rPr>
        <w:t>sectio</w:t>
      </w:r>
      <w:proofErr w:type="spellEnd"/>
      <w:r w:rsidRPr="00723689">
        <w:rPr>
          <w:rFonts w:eastAsia="Times New Roman" w:cstheme="minorHAnsi"/>
          <w:sz w:val="24"/>
          <w:szCs w:val="24"/>
          <w:shd w:val="clear" w:color="auto" w:fill="FFFFFF"/>
        </w:rPr>
        <w:t xml:space="preserve"> start). </w:t>
      </w:r>
    </w:p>
    <w:p w14:paraId="5971B591" w14:textId="77777777" w:rsidR="006C31E7" w:rsidRPr="00723689" w:rsidRDefault="006C31E7" w:rsidP="00723689">
      <w:pPr>
        <w:spacing w:after="0" w:line="276" w:lineRule="auto"/>
        <w:rPr>
          <w:rFonts w:eastAsia="Times New Roman" w:cstheme="minorHAnsi"/>
          <w:sz w:val="24"/>
          <w:szCs w:val="24"/>
          <w:shd w:val="clear" w:color="auto" w:fill="FFFFFF"/>
        </w:rPr>
      </w:pPr>
    </w:p>
    <w:p w14:paraId="22984DCB" w14:textId="77777777" w:rsidR="00557F72" w:rsidRPr="00723689" w:rsidRDefault="00557F72" w:rsidP="00723689">
      <w:pPr>
        <w:spacing w:after="0" w:line="276" w:lineRule="auto"/>
        <w:rPr>
          <w:rFonts w:eastAsia="Times New Roman" w:cstheme="minorHAnsi"/>
          <w:b/>
          <w:bCs/>
          <w:kern w:val="0"/>
          <w:sz w:val="24"/>
          <w:szCs w:val="24"/>
          <w:lang w:eastAsia="da-DK"/>
          <w14:ligatures w14:val="none"/>
        </w:rPr>
      </w:pPr>
      <w:r w:rsidRPr="00723689">
        <w:rPr>
          <w:rFonts w:eastAsia="Times New Roman" w:cstheme="minorHAnsi"/>
          <w:b/>
          <w:bCs/>
          <w:kern w:val="0"/>
          <w:sz w:val="24"/>
          <w:szCs w:val="24"/>
          <w:lang w:eastAsia="da-DK"/>
          <w14:ligatures w14:val="none"/>
        </w:rPr>
        <w:t>Nye DKF-indikatorer (Charlotte Brix Andersson):</w:t>
      </w:r>
    </w:p>
    <w:p w14:paraId="41751C05" w14:textId="7240C313" w:rsidR="00E0310A" w:rsidRPr="00723689" w:rsidRDefault="00557F72" w:rsidP="00723689">
      <w:p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 xml:space="preserve">Dansk kvalitetsdatabase for fødsler, årsrapport på vej. Antallet af fødsler er faldet med 5000 fødsler. </w:t>
      </w:r>
      <w:hyperlink r:id="rId9" w:history="1">
        <w:r w:rsidR="002D5A25" w:rsidRPr="00723689">
          <w:rPr>
            <w:rStyle w:val="Hyperlink"/>
            <w:rFonts w:eastAsia="Times New Roman" w:cstheme="minorHAnsi"/>
            <w:color w:val="auto"/>
            <w:kern w:val="0"/>
            <w:sz w:val="24"/>
            <w:szCs w:val="24"/>
            <w:lang w:eastAsia="da-DK"/>
            <w14:ligatures w14:val="none"/>
          </w:rPr>
          <w:t>www.rkkp.dk</w:t>
        </w:r>
      </w:hyperlink>
      <w:r w:rsidR="002D5A25" w:rsidRPr="00723689">
        <w:rPr>
          <w:rFonts w:eastAsia="Times New Roman" w:cstheme="minorHAnsi"/>
          <w:kern w:val="0"/>
          <w:sz w:val="24"/>
          <w:szCs w:val="24"/>
          <w:lang w:eastAsia="da-DK"/>
          <w14:ligatures w14:val="none"/>
        </w:rPr>
        <w:t xml:space="preserve"> </w:t>
      </w:r>
      <w:r w:rsidRPr="00723689">
        <w:rPr>
          <w:rFonts w:eastAsia="Times New Roman" w:cstheme="minorHAnsi"/>
          <w:kern w:val="0"/>
          <w:sz w:val="24"/>
          <w:szCs w:val="24"/>
          <w:lang w:eastAsia="da-DK"/>
          <w14:ligatures w14:val="none"/>
        </w:rPr>
        <w:br/>
      </w:r>
      <w:r w:rsidRPr="00723689">
        <w:rPr>
          <w:rFonts w:eastAsia="Times New Roman" w:cstheme="minorHAnsi"/>
          <w:kern w:val="0"/>
          <w:sz w:val="24"/>
          <w:szCs w:val="24"/>
          <w:lang w:eastAsia="da-DK"/>
          <w14:ligatures w14:val="none"/>
        </w:rPr>
        <w:lastRenderedPageBreak/>
        <w:t xml:space="preserve">Indikator: Blødning &gt; 1500 ml er fortsat stigende </w:t>
      </w:r>
      <w:r w:rsidRPr="00723689">
        <w:rPr>
          <w:rFonts w:eastAsia="Times New Roman" w:cstheme="minorHAnsi"/>
          <w:kern w:val="0"/>
          <w:sz w:val="24"/>
          <w:szCs w:val="24"/>
          <w:lang w:eastAsia="da-DK"/>
          <w14:ligatures w14:val="none"/>
        </w:rPr>
        <w:br/>
        <w:t xml:space="preserve">Indikator: </w:t>
      </w:r>
      <w:proofErr w:type="spellStart"/>
      <w:r w:rsidRPr="00723689">
        <w:rPr>
          <w:rFonts w:eastAsia="Times New Roman" w:cstheme="minorHAnsi"/>
          <w:kern w:val="0"/>
          <w:sz w:val="24"/>
          <w:szCs w:val="24"/>
          <w:lang w:eastAsia="da-DK"/>
          <w14:ligatures w14:val="none"/>
        </w:rPr>
        <w:t>Sphinkterruptur</w:t>
      </w:r>
      <w:proofErr w:type="spellEnd"/>
      <w:r w:rsidRPr="00723689">
        <w:rPr>
          <w:rFonts w:eastAsia="Times New Roman" w:cstheme="minorHAnsi"/>
          <w:kern w:val="0"/>
          <w:sz w:val="24"/>
          <w:szCs w:val="24"/>
          <w:lang w:eastAsia="da-DK"/>
          <w14:ligatures w14:val="none"/>
        </w:rPr>
        <w:t xml:space="preserve"> er meget varierende for fødesteder</w:t>
      </w:r>
      <w:r w:rsidR="002D5A25" w:rsidRPr="00723689">
        <w:rPr>
          <w:rFonts w:eastAsia="Times New Roman" w:cstheme="minorHAnsi"/>
          <w:kern w:val="0"/>
          <w:sz w:val="24"/>
          <w:szCs w:val="24"/>
          <w:lang w:eastAsia="da-DK"/>
          <w14:ligatures w14:val="none"/>
        </w:rPr>
        <w:t xml:space="preserve">. Været stigende incidens. Her skal vi måske </w:t>
      </w:r>
      <w:r w:rsidR="00881354" w:rsidRPr="00723689">
        <w:rPr>
          <w:rFonts w:eastAsia="Times New Roman" w:cstheme="minorHAnsi"/>
          <w:kern w:val="0"/>
          <w:sz w:val="24"/>
          <w:szCs w:val="24"/>
          <w:lang w:eastAsia="da-DK"/>
          <w14:ligatures w14:val="none"/>
        </w:rPr>
        <w:t xml:space="preserve">skal </w:t>
      </w:r>
      <w:r w:rsidR="002D5A25" w:rsidRPr="00723689">
        <w:rPr>
          <w:rFonts w:eastAsia="Times New Roman" w:cstheme="minorHAnsi"/>
          <w:kern w:val="0"/>
          <w:sz w:val="24"/>
          <w:szCs w:val="24"/>
          <w:lang w:eastAsia="da-DK"/>
          <w14:ligatures w14:val="none"/>
        </w:rPr>
        <w:t xml:space="preserve">sætte fokus igen. </w:t>
      </w:r>
      <w:r w:rsidRPr="00723689">
        <w:rPr>
          <w:rFonts w:eastAsia="Times New Roman" w:cstheme="minorHAnsi"/>
          <w:kern w:val="0"/>
          <w:sz w:val="24"/>
          <w:szCs w:val="24"/>
          <w:lang w:eastAsia="da-DK"/>
          <w14:ligatures w14:val="none"/>
        </w:rPr>
        <w:br/>
        <w:t xml:space="preserve">Indikator: Ukomplicerede førstegangsfødsler. Andelen er faldende. </w:t>
      </w:r>
      <w:r w:rsidRPr="00723689">
        <w:rPr>
          <w:rFonts w:eastAsia="Times New Roman" w:cstheme="minorHAnsi"/>
          <w:kern w:val="0"/>
          <w:sz w:val="24"/>
          <w:szCs w:val="24"/>
          <w:lang w:eastAsia="da-DK"/>
          <w14:ligatures w14:val="none"/>
        </w:rPr>
        <w:br/>
        <w:t xml:space="preserve">Indikator: Intenderet hjemmefødsler. 1/3 overflyttes til hospital </w:t>
      </w:r>
      <w:r w:rsidRPr="00723689">
        <w:rPr>
          <w:rFonts w:eastAsia="Times New Roman" w:cstheme="minorHAnsi"/>
          <w:kern w:val="0"/>
          <w:sz w:val="24"/>
          <w:szCs w:val="24"/>
          <w:lang w:eastAsia="da-DK"/>
          <w14:ligatures w14:val="none"/>
        </w:rPr>
        <w:br/>
        <w:t xml:space="preserve">Nye indikatorer på vej: Mors vægt ved fødsel, behandling med steroid </w:t>
      </w:r>
      <w:r w:rsidR="0031335E" w:rsidRPr="00723689">
        <w:rPr>
          <w:rFonts w:eastAsia="Times New Roman" w:cstheme="minorHAnsi"/>
          <w:kern w:val="0"/>
          <w:sz w:val="24"/>
          <w:szCs w:val="24"/>
          <w:lang w:eastAsia="da-DK"/>
          <w14:ligatures w14:val="none"/>
        </w:rPr>
        <w:t>osv.</w:t>
      </w:r>
      <w:r w:rsidRPr="00723689">
        <w:rPr>
          <w:rFonts w:eastAsia="Times New Roman" w:cstheme="minorHAnsi"/>
          <w:kern w:val="0"/>
          <w:sz w:val="24"/>
          <w:szCs w:val="24"/>
          <w:lang w:eastAsia="da-DK"/>
          <w14:ligatures w14:val="none"/>
        </w:rPr>
        <w:t xml:space="preserve"> ved præterme fødsler</w:t>
      </w:r>
    </w:p>
    <w:p w14:paraId="1899AA04" w14:textId="77777777" w:rsidR="00657515" w:rsidRPr="00723689" w:rsidRDefault="00657515" w:rsidP="00723689">
      <w:pPr>
        <w:spacing w:after="0" w:line="276" w:lineRule="auto"/>
        <w:rPr>
          <w:rFonts w:eastAsia="Times New Roman" w:cstheme="minorHAnsi"/>
          <w:b/>
          <w:bCs/>
          <w:sz w:val="24"/>
          <w:szCs w:val="24"/>
          <w:shd w:val="clear" w:color="auto" w:fill="FFFFFF"/>
        </w:rPr>
      </w:pPr>
    </w:p>
    <w:p w14:paraId="273D8C59" w14:textId="3D37969C" w:rsidR="00E0310A" w:rsidRPr="00723689" w:rsidRDefault="00411CE0" w:rsidP="00723689">
      <w:pPr>
        <w:spacing w:after="0" w:line="276" w:lineRule="auto"/>
        <w:rPr>
          <w:rFonts w:eastAsia="Times New Roman" w:cstheme="minorHAnsi"/>
          <w:b/>
          <w:bCs/>
          <w:sz w:val="32"/>
          <w:szCs w:val="32"/>
          <w:shd w:val="clear" w:color="auto" w:fill="FFFFFF"/>
        </w:rPr>
      </w:pPr>
      <w:proofErr w:type="spellStart"/>
      <w:r w:rsidRPr="00723689">
        <w:rPr>
          <w:rFonts w:eastAsia="Times New Roman" w:cstheme="minorHAnsi"/>
          <w:b/>
          <w:bCs/>
          <w:sz w:val="32"/>
          <w:szCs w:val="32"/>
          <w:shd w:val="clear" w:color="auto" w:fill="FFFFFF"/>
        </w:rPr>
        <w:t>Hæmoglobinopatier</w:t>
      </w:r>
      <w:proofErr w:type="spellEnd"/>
      <w:r w:rsidRPr="00723689">
        <w:rPr>
          <w:rFonts w:eastAsia="Times New Roman" w:cstheme="minorHAnsi"/>
          <w:b/>
          <w:bCs/>
          <w:sz w:val="32"/>
          <w:szCs w:val="32"/>
          <w:shd w:val="clear" w:color="auto" w:fill="FFFFFF"/>
        </w:rPr>
        <w:t xml:space="preserve"> – Ny guideline</w:t>
      </w:r>
    </w:p>
    <w:p w14:paraId="24B68CF7" w14:textId="442ADAA2" w:rsidR="00411CE0" w:rsidRPr="00723689" w:rsidRDefault="0086012C" w:rsidP="00723689">
      <w:pPr>
        <w:spacing w:after="0" w:line="276" w:lineRule="auto"/>
        <w:rPr>
          <w:rFonts w:eastAsia="Times New Roman" w:cstheme="minorHAnsi"/>
          <w:kern w:val="0"/>
          <w:sz w:val="24"/>
          <w:szCs w:val="24"/>
          <w:u w:val="single"/>
          <w:lang w:eastAsia="da-DK"/>
          <w14:ligatures w14:val="none"/>
        </w:rPr>
      </w:pPr>
      <w:r w:rsidRPr="00723689">
        <w:rPr>
          <w:rFonts w:eastAsia="Times New Roman" w:cstheme="minorHAnsi"/>
          <w:kern w:val="0"/>
          <w:sz w:val="24"/>
          <w:szCs w:val="24"/>
          <w:lang w:eastAsia="da-DK"/>
          <w14:ligatures w14:val="none"/>
        </w:rPr>
        <w:t>Tovholder: Charlotte Holm </w:t>
      </w:r>
      <w:hyperlink r:id="rId10" w:history="1">
        <w:r w:rsidRPr="00723689">
          <w:rPr>
            <w:rFonts w:eastAsia="Times New Roman" w:cstheme="minorHAnsi"/>
            <w:kern w:val="0"/>
            <w:sz w:val="24"/>
            <w:szCs w:val="24"/>
            <w:u w:val="single"/>
            <w:lang w:eastAsia="da-DK"/>
            <w14:ligatures w14:val="none"/>
          </w:rPr>
          <w:t>charlotte.holm.04@regionh.dk</w:t>
        </w:r>
      </w:hyperlink>
    </w:p>
    <w:p w14:paraId="3304D312" w14:textId="77777777" w:rsidR="0014711A" w:rsidRPr="00723689" w:rsidRDefault="00283021" w:rsidP="00723689">
      <w:pPr>
        <w:shd w:val="clear" w:color="auto" w:fill="FFFFFF"/>
        <w:spacing w:after="0" w:line="276" w:lineRule="auto"/>
        <w:rPr>
          <w:rFonts w:eastAsia="Times New Roman" w:cstheme="minorHAnsi"/>
          <w:kern w:val="0"/>
          <w:sz w:val="24"/>
          <w:szCs w:val="24"/>
          <w:lang w:eastAsia="da-DK"/>
          <w14:ligatures w14:val="none"/>
        </w:rPr>
      </w:pPr>
      <w:proofErr w:type="spellStart"/>
      <w:r w:rsidRPr="00723689">
        <w:rPr>
          <w:rFonts w:eastAsia="Times New Roman" w:cstheme="minorHAnsi"/>
          <w:kern w:val="0"/>
          <w:sz w:val="24"/>
          <w:szCs w:val="24"/>
          <w:lang w:eastAsia="da-DK"/>
          <w14:ligatures w14:val="none"/>
        </w:rPr>
        <w:t>Hæmoglobinopatier</w:t>
      </w:r>
      <w:proofErr w:type="spellEnd"/>
      <w:r w:rsidRPr="00723689">
        <w:rPr>
          <w:rFonts w:eastAsia="Times New Roman" w:cstheme="minorHAnsi"/>
          <w:kern w:val="0"/>
          <w:sz w:val="24"/>
          <w:szCs w:val="24"/>
          <w:lang w:eastAsia="da-DK"/>
          <w14:ligatures w14:val="none"/>
        </w:rPr>
        <w:t xml:space="preserve"> i DK</w:t>
      </w:r>
      <w:r w:rsidR="004A2EEF" w:rsidRPr="00723689">
        <w:rPr>
          <w:rFonts w:eastAsia="Times New Roman" w:cstheme="minorHAnsi"/>
          <w:kern w:val="0"/>
          <w:sz w:val="24"/>
          <w:szCs w:val="24"/>
          <w:lang w:eastAsia="da-DK"/>
          <w14:ligatures w14:val="none"/>
        </w:rPr>
        <w:t xml:space="preserve">, heraf meget få kvinder i den fertile alder med de svært syge. </w:t>
      </w:r>
    </w:p>
    <w:p w14:paraId="5DBDAEC1" w14:textId="63302AC6" w:rsidR="00DA7DDE" w:rsidRPr="00723689" w:rsidRDefault="00FF66B8" w:rsidP="00723689">
      <w:pPr>
        <w:spacing w:after="0" w:line="276" w:lineRule="auto"/>
        <w:rPr>
          <w:rFonts w:eastAsia="Times New Roman" w:cstheme="minorHAnsi"/>
          <w:sz w:val="24"/>
          <w:szCs w:val="24"/>
          <w:shd w:val="clear" w:color="auto" w:fill="FFFFFF"/>
        </w:rPr>
      </w:pPr>
      <w:r w:rsidRPr="00723689">
        <w:rPr>
          <w:rFonts w:eastAsia="Times New Roman" w:cstheme="minorHAnsi"/>
          <w:kern w:val="0"/>
          <w:sz w:val="24"/>
          <w:szCs w:val="24"/>
          <w:lang w:eastAsia="da-DK"/>
          <w14:ligatures w14:val="none"/>
        </w:rPr>
        <w:t xml:space="preserve">Screening ved første kontrol hos e.l. med hæmoglobintype for kvinder med etnicitet udenfor Nordeuropa. </w:t>
      </w:r>
      <w:r w:rsidRPr="00723689">
        <w:rPr>
          <w:rFonts w:eastAsia="Times New Roman" w:cstheme="minorHAnsi"/>
          <w:kern w:val="0"/>
          <w:sz w:val="24"/>
          <w:szCs w:val="24"/>
          <w:lang w:eastAsia="da-DK"/>
          <w14:ligatures w14:val="none"/>
        </w:rPr>
        <w:br/>
        <w:t>Konsekvenser for foster/nyfødt: Der er sandsynligvis ikke øget for</w:t>
      </w:r>
      <w:r w:rsidR="004A2EEF" w:rsidRPr="00723689">
        <w:rPr>
          <w:rFonts w:eastAsia="Times New Roman" w:cstheme="minorHAnsi"/>
          <w:kern w:val="0"/>
          <w:sz w:val="24"/>
          <w:szCs w:val="24"/>
          <w:lang w:eastAsia="da-DK"/>
          <w14:ligatures w14:val="none"/>
        </w:rPr>
        <w:t>e</w:t>
      </w:r>
      <w:r w:rsidRPr="00723689">
        <w:rPr>
          <w:rFonts w:eastAsia="Times New Roman" w:cstheme="minorHAnsi"/>
          <w:kern w:val="0"/>
          <w:sz w:val="24"/>
          <w:szCs w:val="24"/>
          <w:lang w:eastAsia="da-DK"/>
          <w14:ligatures w14:val="none"/>
        </w:rPr>
        <w:t>komst af lav fødselsvægt eller væksthæmning ved alfa-</w:t>
      </w:r>
      <w:proofErr w:type="spellStart"/>
      <w:r w:rsidRPr="00723689">
        <w:rPr>
          <w:rFonts w:eastAsia="Times New Roman" w:cstheme="minorHAnsi"/>
          <w:kern w:val="0"/>
          <w:sz w:val="24"/>
          <w:szCs w:val="24"/>
          <w:lang w:eastAsia="da-DK"/>
          <w14:ligatures w14:val="none"/>
        </w:rPr>
        <w:t>thalassæmia</w:t>
      </w:r>
      <w:proofErr w:type="spellEnd"/>
      <w:r w:rsidRPr="00723689">
        <w:rPr>
          <w:rFonts w:eastAsia="Times New Roman" w:cstheme="minorHAnsi"/>
          <w:kern w:val="0"/>
          <w:sz w:val="24"/>
          <w:szCs w:val="24"/>
          <w:lang w:eastAsia="da-DK"/>
          <w14:ligatures w14:val="none"/>
        </w:rPr>
        <w:t xml:space="preserve"> </w:t>
      </w:r>
      <w:proofErr w:type="spellStart"/>
      <w:r w:rsidRPr="00723689">
        <w:rPr>
          <w:rFonts w:eastAsia="Times New Roman" w:cstheme="minorHAnsi"/>
          <w:kern w:val="0"/>
          <w:sz w:val="24"/>
          <w:szCs w:val="24"/>
          <w:lang w:eastAsia="da-DK"/>
          <w14:ligatures w14:val="none"/>
        </w:rPr>
        <w:t>minor</w:t>
      </w:r>
      <w:proofErr w:type="spellEnd"/>
      <w:r w:rsidRPr="00723689">
        <w:rPr>
          <w:rFonts w:eastAsia="Times New Roman" w:cstheme="minorHAnsi"/>
          <w:kern w:val="0"/>
          <w:sz w:val="24"/>
          <w:szCs w:val="24"/>
          <w:lang w:eastAsia="da-DK"/>
          <w14:ligatures w14:val="none"/>
        </w:rPr>
        <w:t xml:space="preserve">, der er usikkert om der er øget forekomst af lav fødselsvægt ved </w:t>
      </w:r>
      <w:proofErr w:type="spellStart"/>
      <w:r w:rsidRPr="00723689">
        <w:rPr>
          <w:rFonts w:eastAsia="Times New Roman" w:cstheme="minorHAnsi"/>
          <w:kern w:val="0"/>
          <w:sz w:val="24"/>
          <w:szCs w:val="24"/>
          <w:lang w:eastAsia="da-DK"/>
          <w14:ligatures w14:val="none"/>
        </w:rPr>
        <w:t>thalassæmia</w:t>
      </w:r>
      <w:proofErr w:type="spellEnd"/>
      <w:r w:rsidRPr="00723689">
        <w:rPr>
          <w:rFonts w:eastAsia="Times New Roman" w:cstheme="minorHAnsi"/>
          <w:kern w:val="0"/>
          <w:sz w:val="24"/>
          <w:szCs w:val="24"/>
          <w:lang w:eastAsia="da-DK"/>
          <w14:ligatures w14:val="none"/>
        </w:rPr>
        <w:t xml:space="preserve"> </w:t>
      </w:r>
      <w:proofErr w:type="spellStart"/>
      <w:r w:rsidRPr="00723689">
        <w:rPr>
          <w:rFonts w:eastAsia="Times New Roman" w:cstheme="minorHAnsi"/>
          <w:kern w:val="0"/>
          <w:sz w:val="24"/>
          <w:szCs w:val="24"/>
          <w:lang w:eastAsia="da-DK"/>
          <w14:ligatures w14:val="none"/>
        </w:rPr>
        <w:t>minor</w:t>
      </w:r>
      <w:proofErr w:type="spellEnd"/>
      <w:r w:rsidRPr="00723689">
        <w:rPr>
          <w:rFonts w:eastAsia="Times New Roman" w:cstheme="minorHAnsi"/>
          <w:kern w:val="0"/>
          <w:sz w:val="24"/>
          <w:szCs w:val="24"/>
          <w:lang w:eastAsia="da-DK"/>
          <w14:ligatures w14:val="none"/>
        </w:rPr>
        <w:t xml:space="preserve"> beta. For seglcellebærere ses ingen øget forekomst af lav fødselsvægt. </w:t>
      </w:r>
      <w:r w:rsidR="00DA7DDE" w:rsidRPr="00723689">
        <w:rPr>
          <w:rFonts w:eastAsia="Times New Roman" w:cstheme="minorHAnsi"/>
          <w:kern w:val="0"/>
          <w:sz w:val="24"/>
          <w:szCs w:val="24"/>
          <w:lang w:eastAsia="da-DK"/>
          <w14:ligatures w14:val="none"/>
        </w:rPr>
        <w:t xml:space="preserve"> </w:t>
      </w:r>
      <w:r w:rsidR="00DA7DDE" w:rsidRPr="00723689">
        <w:rPr>
          <w:rFonts w:eastAsia="Times New Roman" w:cstheme="minorHAnsi"/>
          <w:sz w:val="24"/>
          <w:szCs w:val="24"/>
          <w:shd w:val="clear" w:color="auto" w:fill="FFFFFF"/>
        </w:rPr>
        <w:t>Derfo</w:t>
      </w:r>
      <w:r w:rsidR="00A531C0" w:rsidRPr="00723689">
        <w:rPr>
          <w:rFonts w:eastAsia="Times New Roman" w:cstheme="minorHAnsi"/>
          <w:sz w:val="24"/>
          <w:szCs w:val="24"/>
          <w:shd w:val="clear" w:color="auto" w:fill="FFFFFF"/>
        </w:rPr>
        <w:t>r anbefales ikke rutine s</w:t>
      </w:r>
      <w:r w:rsidR="00E70639" w:rsidRPr="00723689">
        <w:rPr>
          <w:rFonts w:eastAsia="Times New Roman" w:cstheme="minorHAnsi"/>
          <w:sz w:val="24"/>
          <w:szCs w:val="24"/>
          <w:shd w:val="clear" w:color="auto" w:fill="FFFFFF"/>
        </w:rPr>
        <w:t xml:space="preserve">creening/skanning for væksthæmning. </w:t>
      </w:r>
      <w:r w:rsidR="00DA7DDE" w:rsidRPr="00723689">
        <w:rPr>
          <w:rFonts w:eastAsia="Times New Roman" w:cstheme="minorHAnsi"/>
          <w:sz w:val="24"/>
          <w:szCs w:val="24"/>
          <w:shd w:val="clear" w:color="auto" w:fill="FFFFFF"/>
        </w:rPr>
        <w:t xml:space="preserve"> OBS. </w:t>
      </w:r>
      <w:r w:rsidR="00881354" w:rsidRPr="00723689">
        <w:rPr>
          <w:rFonts w:eastAsia="Times New Roman" w:cstheme="minorHAnsi"/>
          <w:sz w:val="24"/>
          <w:szCs w:val="24"/>
          <w:shd w:val="clear" w:color="auto" w:fill="FFFFFF"/>
        </w:rPr>
        <w:t>h</w:t>
      </w:r>
      <w:r w:rsidR="00DA7DDE" w:rsidRPr="00723689">
        <w:rPr>
          <w:rFonts w:eastAsia="Times New Roman" w:cstheme="minorHAnsi"/>
          <w:sz w:val="24"/>
          <w:szCs w:val="24"/>
          <w:shd w:val="clear" w:color="auto" w:fill="FFFFFF"/>
        </w:rPr>
        <w:t>vis de</w:t>
      </w:r>
      <w:r w:rsidR="00470AFD" w:rsidRPr="00723689">
        <w:rPr>
          <w:rFonts w:eastAsia="Times New Roman" w:cstheme="minorHAnsi"/>
          <w:sz w:val="24"/>
          <w:szCs w:val="24"/>
          <w:shd w:val="clear" w:color="auto" w:fill="FFFFFF"/>
        </w:rPr>
        <w:t xml:space="preserve"> bliver anæmiske, kan skanning være indiceret jf. </w:t>
      </w:r>
      <w:r w:rsidR="00881354" w:rsidRPr="00723689">
        <w:rPr>
          <w:rFonts w:eastAsia="Times New Roman" w:cstheme="minorHAnsi"/>
          <w:sz w:val="24"/>
          <w:szCs w:val="24"/>
          <w:shd w:val="clear" w:color="auto" w:fill="FFFFFF"/>
        </w:rPr>
        <w:t>a</w:t>
      </w:r>
      <w:r w:rsidR="00470AFD" w:rsidRPr="00723689">
        <w:rPr>
          <w:rFonts w:eastAsia="Times New Roman" w:cstheme="minorHAnsi"/>
          <w:sz w:val="24"/>
          <w:szCs w:val="24"/>
          <w:shd w:val="clear" w:color="auto" w:fill="FFFFFF"/>
        </w:rPr>
        <w:t>næmi guideline.</w:t>
      </w:r>
      <w:r w:rsidR="00DA7DDE" w:rsidRPr="00723689">
        <w:rPr>
          <w:rFonts w:eastAsia="Times New Roman" w:cstheme="minorHAnsi"/>
          <w:sz w:val="24"/>
          <w:szCs w:val="24"/>
          <w:shd w:val="clear" w:color="auto" w:fill="FFFFFF"/>
        </w:rPr>
        <w:t xml:space="preserve"> </w:t>
      </w:r>
    </w:p>
    <w:p w14:paraId="3FA33CCC" w14:textId="39DBBB08" w:rsidR="00C03DC6" w:rsidRPr="00723689" w:rsidRDefault="00FF66B8" w:rsidP="00723689">
      <w:p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br/>
        <w:t xml:space="preserve">Der er ingen øget risiko for fosterdød, prætern fødsel eller andre </w:t>
      </w:r>
      <w:proofErr w:type="spellStart"/>
      <w:r w:rsidRPr="00723689">
        <w:rPr>
          <w:rFonts w:eastAsia="Times New Roman" w:cstheme="minorHAnsi"/>
          <w:kern w:val="0"/>
          <w:sz w:val="24"/>
          <w:szCs w:val="24"/>
          <w:lang w:eastAsia="da-DK"/>
          <w14:ligatures w14:val="none"/>
        </w:rPr>
        <w:t>perinatale</w:t>
      </w:r>
      <w:proofErr w:type="spellEnd"/>
      <w:r w:rsidRPr="00723689">
        <w:rPr>
          <w:rFonts w:eastAsia="Times New Roman" w:cstheme="minorHAnsi"/>
          <w:kern w:val="0"/>
          <w:sz w:val="24"/>
          <w:szCs w:val="24"/>
          <w:lang w:eastAsia="da-DK"/>
          <w14:ligatures w14:val="none"/>
        </w:rPr>
        <w:t xml:space="preserve"> </w:t>
      </w:r>
      <w:proofErr w:type="spellStart"/>
      <w:r w:rsidRPr="00723689">
        <w:rPr>
          <w:rFonts w:eastAsia="Times New Roman" w:cstheme="minorHAnsi"/>
          <w:kern w:val="0"/>
          <w:sz w:val="24"/>
          <w:szCs w:val="24"/>
          <w:lang w:eastAsia="da-DK"/>
          <w14:ligatures w14:val="none"/>
        </w:rPr>
        <w:t>outcome</w:t>
      </w:r>
      <w:proofErr w:type="spellEnd"/>
      <w:r w:rsidRPr="00723689">
        <w:rPr>
          <w:rFonts w:eastAsia="Times New Roman" w:cstheme="minorHAnsi"/>
          <w:kern w:val="0"/>
          <w:sz w:val="24"/>
          <w:szCs w:val="24"/>
          <w:lang w:eastAsia="da-DK"/>
          <w14:ligatures w14:val="none"/>
        </w:rPr>
        <w:t xml:space="preserve"> for hverken alfa, beta eller seglcelle</w:t>
      </w:r>
      <w:r w:rsidR="00881354" w:rsidRPr="00723689">
        <w:rPr>
          <w:rFonts w:eastAsia="Times New Roman" w:cstheme="minorHAnsi"/>
          <w:kern w:val="0"/>
          <w:sz w:val="24"/>
          <w:szCs w:val="24"/>
          <w:lang w:eastAsia="da-DK"/>
          <w14:ligatures w14:val="none"/>
        </w:rPr>
        <w:t xml:space="preserve"> anæmi</w:t>
      </w:r>
      <w:r w:rsidRPr="00723689">
        <w:rPr>
          <w:rFonts w:eastAsia="Times New Roman" w:cstheme="minorHAnsi"/>
          <w:kern w:val="0"/>
          <w:sz w:val="24"/>
          <w:szCs w:val="24"/>
          <w:lang w:eastAsia="da-DK"/>
          <w14:ligatures w14:val="none"/>
        </w:rPr>
        <w:t xml:space="preserve">. </w:t>
      </w:r>
      <w:r w:rsidRPr="00723689">
        <w:rPr>
          <w:rFonts w:eastAsia="Times New Roman" w:cstheme="minorHAnsi"/>
          <w:kern w:val="0"/>
          <w:sz w:val="24"/>
          <w:szCs w:val="24"/>
          <w:lang w:eastAsia="da-DK"/>
          <w14:ligatures w14:val="none"/>
        </w:rPr>
        <w:br/>
      </w:r>
      <w:proofErr w:type="spellStart"/>
      <w:r w:rsidRPr="00723689">
        <w:rPr>
          <w:rFonts w:eastAsia="Times New Roman" w:cstheme="minorHAnsi"/>
          <w:kern w:val="0"/>
          <w:sz w:val="24"/>
          <w:szCs w:val="24"/>
          <w:lang w:eastAsia="da-DK"/>
          <w14:ligatures w14:val="none"/>
        </w:rPr>
        <w:t>Maternelle</w:t>
      </w:r>
      <w:proofErr w:type="spellEnd"/>
      <w:r w:rsidRPr="00723689">
        <w:rPr>
          <w:rFonts w:eastAsia="Times New Roman" w:cstheme="minorHAnsi"/>
          <w:kern w:val="0"/>
          <w:sz w:val="24"/>
          <w:szCs w:val="24"/>
          <w:lang w:eastAsia="da-DK"/>
          <w14:ligatures w14:val="none"/>
        </w:rPr>
        <w:t xml:space="preserve"> konsekvenser: Primært undersøgt risiko for anæmi eller trombose. Generelt findes lavere </w:t>
      </w:r>
      <w:proofErr w:type="spellStart"/>
      <w:r w:rsidRPr="00723689">
        <w:rPr>
          <w:rFonts w:eastAsia="Times New Roman" w:cstheme="minorHAnsi"/>
          <w:kern w:val="0"/>
          <w:sz w:val="24"/>
          <w:szCs w:val="24"/>
          <w:lang w:eastAsia="da-DK"/>
          <w14:ligatures w14:val="none"/>
        </w:rPr>
        <w:t>hgb</w:t>
      </w:r>
      <w:proofErr w:type="spellEnd"/>
      <w:r w:rsidRPr="00723689">
        <w:rPr>
          <w:rFonts w:eastAsia="Times New Roman" w:cstheme="minorHAnsi"/>
          <w:kern w:val="0"/>
          <w:sz w:val="24"/>
          <w:szCs w:val="24"/>
          <w:lang w:eastAsia="da-DK"/>
          <w14:ligatures w14:val="none"/>
        </w:rPr>
        <w:t xml:space="preserve"> hos </w:t>
      </w:r>
      <w:proofErr w:type="spellStart"/>
      <w:r w:rsidRPr="00723689">
        <w:rPr>
          <w:rFonts w:eastAsia="Times New Roman" w:cstheme="minorHAnsi"/>
          <w:kern w:val="0"/>
          <w:sz w:val="24"/>
          <w:szCs w:val="24"/>
          <w:lang w:eastAsia="da-DK"/>
          <w14:ligatures w14:val="none"/>
        </w:rPr>
        <w:t>thalassæmia</w:t>
      </w:r>
      <w:proofErr w:type="spellEnd"/>
      <w:r w:rsidRPr="00723689">
        <w:rPr>
          <w:rFonts w:eastAsia="Times New Roman" w:cstheme="minorHAnsi"/>
          <w:kern w:val="0"/>
          <w:sz w:val="24"/>
          <w:szCs w:val="24"/>
          <w:lang w:eastAsia="da-DK"/>
          <w14:ligatures w14:val="none"/>
        </w:rPr>
        <w:t xml:space="preserve"> </w:t>
      </w:r>
      <w:proofErr w:type="spellStart"/>
      <w:r w:rsidRPr="00723689">
        <w:rPr>
          <w:rFonts w:eastAsia="Times New Roman" w:cstheme="minorHAnsi"/>
          <w:kern w:val="0"/>
          <w:sz w:val="24"/>
          <w:szCs w:val="24"/>
          <w:lang w:eastAsia="da-DK"/>
          <w14:ligatures w14:val="none"/>
        </w:rPr>
        <w:t>minor</w:t>
      </w:r>
      <w:proofErr w:type="spellEnd"/>
      <w:r w:rsidRPr="00723689">
        <w:rPr>
          <w:rFonts w:eastAsia="Times New Roman" w:cstheme="minorHAnsi"/>
          <w:kern w:val="0"/>
          <w:sz w:val="24"/>
          <w:szCs w:val="24"/>
          <w:lang w:eastAsia="da-DK"/>
          <w14:ligatures w14:val="none"/>
        </w:rPr>
        <w:t xml:space="preserve"> alfa og beta. </w:t>
      </w:r>
      <w:r w:rsidR="000E6DB3" w:rsidRPr="00723689">
        <w:rPr>
          <w:rFonts w:eastAsia="Times New Roman" w:cstheme="minorHAnsi"/>
          <w:kern w:val="0"/>
          <w:sz w:val="24"/>
          <w:szCs w:val="24"/>
          <w:lang w:eastAsia="da-DK"/>
          <w14:ligatures w14:val="none"/>
        </w:rPr>
        <w:t xml:space="preserve">Usikker </w:t>
      </w:r>
      <w:r w:rsidR="00D82071" w:rsidRPr="00723689">
        <w:rPr>
          <w:rFonts w:eastAsia="Times New Roman" w:cstheme="minorHAnsi"/>
          <w:kern w:val="0"/>
          <w:sz w:val="24"/>
          <w:szCs w:val="24"/>
          <w:lang w:eastAsia="da-DK"/>
          <w14:ligatures w14:val="none"/>
        </w:rPr>
        <w:t xml:space="preserve">om det var </w:t>
      </w:r>
      <w:r w:rsidRPr="00723689">
        <w:rPr>
          <w:rFonts w:eastAsia="Times New Roman" w:cstheme="minorHAnsi"/>
          <w:kern w:val="0"/>
          <w:sz w:val="24"/>
          <w:szCs w:val="24"/>
          <w:lang w:eastAsia="da-DK"/>
          <w14:ligatures w14:val="none"/>
        </w:rPr>
        <w:t xml:space="preserve">transfusionskrævende anæmi. Der er ikke øget risiko for </w:t>
      </w:r>
      <w:proofErr w:type="spellStart"/>
      <w:r w:rsidRPr="00723689">
        <w:rPr>
          <w:rFonts w:eastAsia="Times New Roman" w:cstheme="minorHAnsi"/>
          <w:kern w:val="0"/>
          <w:sz w:val="24"/>
          <w:szCs w:val="24"/>
          <w:lang w:eastAsia="da-DK"/>
          <w14:ligatures w14:val="none"/>
        </w:rPr>
        <w:t>præeklampsi</w:t>
      </w:r>
      <w:proofErr w:type="spellEnd"/>
      <w:r w:rsidR="00D82071" w:rsidRPr="00723689">
        <w:rPr>
          <w:rFonts w:eastAsia="Times New Roman" w:cstheme="minorHAnsi"/>
          <w:kern w:val="0"/>
          <w:sz w:val="24"/>
          <w:szCs w:val="24"/>
          <w:lang w:eastAsia="da-DK"/>
          <w14:ligatures w14:val="none"/>
        </w:rPr>
        <w:t xml:space="preserve"> og formentlig ikke øget risiko for blødning. </w:t>
      </w:r>
      <w:r w:rsidRPr="00723689">
        <w:rPr>
          <w:rFonts w:eastAsia="Times New Roman" w:cstheme="minorHAnsi"/>
          <w:kern w:val="0"/>
          <w:sz w:val="24"/>
          <w:szCs w:val="24"/>
          <w:lang w:eastAsia="da-DK"/>
          <w14:ligatures w14:val="none"/>
        </w:rPr>
        <w:br/>
        <w:t xml:space="preserve">Man bør screene for anæmi i 1. og 3. trimester for </w:t>
      </w:r>
      <w:proofErr w:type="spellStart"/>
      <w:r w:rsidRPr="00723689">
        <w:rPr>
          <w:rFonts w:eastAsia="Times New Roman" w:cstheme="minorHAnsi"/>
          <w:kern w:val="0"/>
          <w:sz w:val="24"/>
          <w:szCs w:val="24"/>
          <w:lang w:eastAsia="da-DK"/>
          <w14:ligatures w14:val="none"/>
        </w:rPr>
        <w:t>thalassæmia</w:t>
      </w:r>
      <w:proofErr w:type="spellEnd"/>
      <w:r w:rsidRPr="00723689">
        <w:rPr>
          <w:rFonts w:eastAsia="Times New Roman" w:cstheme="minorHAnsi"/>
          <w:kern w:val="0"/>
          <w:sz w:val="24"/>
          <w:szCs w:val="24"/>
          <w:lang w:eastAsia="da-DK"/>
          <w14:ligatures w14:val="none"/>
        </w:rPr>
        <w:t xml:space="preserve"> </w:t>
      </w:r>
      <w:proofErr w:type="spellStart"/>
      <w:r w:rsidRPr="00723689">
        <w:rPr>
          <w:rFonts w:eastAsia="Times New Roman" w:cstheme="minorHAnsi"/>
          <w:kern w:val="0"/>
          <w:sz w:val="24"/>
          <w:szCs w:val="24"/>
          <w:lang w:eastAsia="da-DK"/>
          <w14:ligatures w14:val="none"/>
        </w:rPr>
        <w:t>minor</w:t>
      </w:r>
      <w:proofErr w:type="spellEnd"/>
      <w:r w:rsidRPr="00723689">
        <w:rPr>
          <w:rFonts w:eastAsia="Times New Roman" w:cstheme="minorHAnsi"/>
          <w:kern w:val="0"/>
          <w:sz w:val="24"/>
          <w:szCs w:val="24"/>
          <w:lang w:eastAsia="da-DK"/>
          <w14:ligatures w14:val="none"/>
        </w:rPr>
        <w:t xml:space="preserve"> alfa, beta og seglcelle. Seglcellebærere har sandsynligvis en let øget risiko for VTE. Det er usikkert om der er en øget risiko for anæmi hos </w:t>
      </w:r>
      <w:proofErr w:type="spellStart"/>
      <w:r w:rsidRPr="00723689">
        <w:rPr>
          <w:rFonts w:eastAsia="Times New Roman" w:cstheme="minorHAnsi"/>
          <w:kern w:val="0"/>
          <w:sz w:val="24"/>
          <w:szCs w:val="24"/>
          <w:lang w:eastAsia="da-DK"/>
          <w14:ligatures w14:val="none"/>
        </w:rPr>
        <w:t>seglcellebærerer</w:t>
      </w:r>
      <w:proofErr w:type="spellEnd"/>
      <w:r w:rsidRPr="00723689">
        <w:rPr>
          <w:rFonts w:eastAsia="Times New Roman" w:cstheme="minorHAnsi"/>
          <w:kern w:val="0"/>
          <w:sz w:val="24"/>
          <w:szCs w:val="24"/>
          <w:lang w:eastAsia="da-DK"/>
          <w14:ligatures w14:val="none"/>
        </w:rPr>
        <w:t xml:space="preserve">. Der er ikke evidens for at anbefale tromboseprofylakse hos seglcellebærere, men skærpet opmærksomhed ved andre risikofaktorer. </w:t>
      </w:r>
      <w:r w:rsidRPr="00723689">
        <w:rPr>
          <w:rFonts w:eastAsia="Times New Roman" w:cstheme="minorHAnsi"/>
          <w:kern w:val="0"/>
          <w:sz w:val="24"/>
          <w:szCs w:val="24"/>
          <w:lang w:eastAsia="da-DK"/>
          <w14:ligatures w14:val="none"/>
        </w:rPr>
        <w:br/>
      </w:r>
    </w:p>
    <w:p w14:paraId="3249A7B3" w14:textId="77777777" w:rsidR="001C0261" w:rsidRPr="00723689" w:rsidRDefault="00B7563C" w:rsidP="00723689">
      <w:p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Substi</w:t>
      </w:r>
      <w:r w:rsidR="00E632D4" w:rsidRPr="00723689">
        <w:rPr>
          <w:rFonts w:eastAsia="Times New Roman" w:cstheme="minorHAnsi"/>
          <w:kern w:val="0"/>
          <w:sz w:val="24"/>
          <w:szCs w:val="24"/>
          <w:lang w:eastAsia="da-DK"/>
          <w14:ligatures w14:val="none"/>
        </w:rPr>
        <w:t>tutions</w:t>
      </w:r>
      <w:r w:rsidRPr="00723689">
        <w:rPr>
          <w:rFonts w:eastAsia="Times New Roman" w:cstheme="minorHAnsi"/>
          <w:kern w:val="0"/>
          <w:sz w:val="24"/>
          <w:szCs w:val="24"/>
          <w:lang w:eastAsia="da-DK"/>
          <w14:ligatures w14:val="none"/>
        </w:rPr>
        <w:t>behandling</w:t>
      </w:r>
      <w:r w:rsidR="00FF66B8" w:rsidRPr="00723689">
        <w:rPr>
          <w:rFonts w:eastAsia="Times New Roman" w:cstheme="minorHAnsi"/>
          <w:kern w:val="0"/>
          <w:sz w:val="24"/>
          <w:szCs w:val="24"/>
          <w:lang w:eastAsia="da-DK"/>
          <w14:ligatures w14:val="none"/>
        </w:rPr>
        <w:t>:</w:t>
      </w:r>
    </w:p>
    <w:p w14:paraId="22274141" w14:textId="42B4F569" w:rsidR="00FF66B8" w:rsidRPr="00723689" w:rsidRDefault="00C03DC6" w:rsidP="00723689">
      <w:p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Jern</w:t>
      </w:r>
      <w:r w:rsidR="00423114" w:rsidRPr="00723689">
        <w:rPr>
          <w:rFonts w:eastAsia="Times New Roman" w:cstheme="minorHAnsi"/>
          <w:kern w:val="0"/>
          <w:sz w:val="24"/>
          <w:szCs w:val="24"/>
          <w:lang w:eastAsia="da-DK"/>
          <w14:ligatures w14:val="none"/>
        </w:rPr>
        <w:t xml:space="preserve">: </w:t>
      </w:r>
      <w:r w:rsidR="00E632D4" w:rsidRPr="00723689">
        <w:rPr>
          <w:rFonts w:eastAsia="Times New Roman" w:cstheme="minorHAnsi"/>
          <w:kern w:val="0"/>
          <w:sz w:val="24"/>
          <w:szCs w:val="24"/>
          <w:lang w:eastAsia="da-DK"/>
          <w14:ligatures w14:val="none"/>
        </w:rPr>
        <w:t xml:space="preserve">Risiko hos </w:t>
      </w:r>
      <w:proofErr w:type="spellStart"/>
      <w:r w:rsidR="00E632D4" w:rsidRPr="00723689">
        <w:rPr>
          <w:rFonts w:eastAsia="Times New Roman" w:cstheme="minorHAnsi"/>
          <w:kern w:val="0"/>
          <w:sz w:val="24"/>
          <w:szCs w:val="24"/>
          <w:lang w:eastAsia="da-DK"/>
          <w14:ligatures w14:val="none"/>
        </w:rPr>
        <w:t>heterozygote</w:t>
      </w:r>
      <w:proofErr w:type="spellEnd"/>
      <w:r w:rsidR="00E632D4" w:rsidRPr="00723689">
        <w:rPr>
          <w:rFonts w:eastAsia="Times New Roman" w:cstheme="minorHAnsi"/>
          <w:kern w:val="0"/>
          <w:sz w:val="24"/>
          <w:szCs w:val="24"/>
          <w:lang w:eastAsia="da-DK"/>
          <w14:ligatures w14:val="none"/>
        </w:rPr>
        <w:t xml:space="preserve"> for jernophobning er lille. </w:t>
      </w:r>
      <w:r w:rsidR="00FF66B8" w:rsidRPr="00723689">
        <w:rPr>
          <w:rFonts w:eastAsia="Times New Roman" w:cstheme="minorHAnsi"/>
          <w:kern w:val="0"/>
          <w:sz w:val="24"/>
          <w:szCs w:val="24"/>
          <w:lang w:eastAsia="da-DK"/>
          <w14:ligatures w14:val="none"/>
        </w:rPr>
        <w:t xml:space="preserve">Det anbefales at give jerntilskud ved ferritin &lt; 30 hos </w:t>
      </w:r>
      <w:proofErr w:type="spellStart"/>
      <w:r w:rsidR="00FF66B8" w:rsidRPr="00723689">
        <w:rPr>
          <w:rFonts w:eastAsia="Times New Roman" w:cstheme="minorHAnsi"/>
          <w:kern w:val="0"/>
          <w:sz w:val="24"/>
          <w:szCs w:val="24"/>
          <w:lang w:eastAsia="da-DK"/>
          <w14:ligatures w14:val="none"/>
        </w:rPr>
        <w:t>heterozygote</w:t>
      </w:r>
      <w:proofErr w:type="spellEnd"/>
      <w:r w:rsidR="00FF66B8" w:rsidRPr="00723689">
        <w:rPr>
          <w:rFonts w:eastAsia="Times New Roman" w:cstheme="minorHAnsi"/>
          <w:kern w:val="0"/>
          <w:sz w:val="24"/>
          <w:szCs w:val="24"/>
          <w:lang w:eastAsia="da-DK"/>
          <w14:ligatures w14:val="none"/>
        </w:rPr>
        <w:t xml:space="preserve"> bærere</w:t>
      </w:r>
      <w:r w:rsidR="00DC5154" w:rsidRPr="00723689">
        <w:rPr>
          <w:rFonts w:eastAsia="Times New Roman" w:cstheme="minorHAnsi"/>
          <w:kern w:val="0"/>
          <w:sz w:val="24"/>
          <w:szCs w:val="24"/>
          <w:lang w:eastAsia="da-DK"/>
          <w14:ligatures w14:val="none"/>
        </w:rPr>
        <w:t xml:space="preserve">. Hvor ferritin bruges som mål for effekt af behandling og ikke kun </w:t>
      </w:r>
      <w:proofErr w:type="spellStart"/>
      <w:r w:rsidR="00DC5154" w:rsidRPr="00723689">
        <w:rPr>
          <w:rFonts w:eastAsia="Times New Roman" w:cstheme="minorHAnsi"/>
          <w:kern w:val="0"/>
          <w:sz w:val="24"/>
          <w:szCs w:val="24"/>
          <w:lang w:eastAsia="da-DK"/>
          <w14:ligatures w14:val="none"/>
        </w:rPr>
        <w:t>hgb</w:t>
      </w:r>
      <w:proofErr w:type="spellEnd"/>
      <w:r w:rsidR="00DC5154" w:rsidRPr="00723689">
        <w:rPr>
          <w:rFonts w:eastAsia="Times New Roman" w:cstheme="minorHAnsi"/>
          <w:kern w:val="0"/>
          <w:sz w:val="24"/>
          <w:szCs w:val="24"/>
          <w:lang w:eastAsia="da-DK"/>
          <w14:ligatures w14:val="none"/>
        </w:rPr>
        <w:t xml:space="preserve">. </w:t>
      </w:r>
      <w:r w:rsidR="00FF66B8" w:rsidRPr="00723689">
        <w:rPr>
          <w:rFonts w:eastAsia="Times New Roman" w:cstheme="minorHAnsi"/>
          <w:kern w:val="0"/>
          <w:sz w:val="24"/>
          <w:szCs w:val="24"/>
          <w:lang w:eastAsia="da-DK"/>
          <w14:ligatures w14:val="none"/>
        </w:rPr>
        <w:br/>
      </w:r>
      <w:proofErr w:type="spellStart"/>
      <w:r w:rsidR="00FF66B8" w:rsidRPr="00723689">
        <w:rPr>
          <w:rFonts w:eastAsia="Times New Roman" w:cstheme="minorHAnsi"/>
          <w:kern w:val="0"/>
          <w:sz w:val="24"/>
          <w:szCs w:val="24"/>
          <w:lang w:eastAsia="da-DK"/>
          <w14:ligatures w14:val="none"/>
        </w:rPr>
        <w:t>Folinsyre</w:t>
      </w:r>
      <w:proofErr w:type="spellEnd"/>
      <w:r w:rsidR="00423114" w:rsidRPr="00723689">
        <w:rPr>
          <w:rFonts w:eastAsia="Times New Roman" w:cstheme="minorHAnsi"/>
          <w:kern w:val="0"/>
          <w:sz w:val="24"/>
          <w:szCs w:val="24"/>
          <w:lang w:eastAsia="da-DK"/>
          <w14:ligatures w14:val="none"/>
        </w:rPr>
        <w:t>:</w:t>
      </w:r>
      <w:r w:rsidR="00FF66B8" w:rsidRPr="00723689">
        <w:rPr>
          <w:rFonts w:eastAsia="Times New Roman" w:cstheme="minorHAnsi"/>
          <w:kern w:val="0"/>
          <w:sz w:val="24"/>
          <w:szCs w:val="24"/>
          <w:lang w:eastAsia="da-DK"/>
          <w14:ligatures w14:val="none"/>
        </w:rPr>
        <w:t xml:space="preserve"> Der anbefales 5 mg </w:t>
      </w:r>
      <w:proofErr w:type="spellStart"/>
      <w:r w:rsidR="00FF66B8" w:rsidRPr="00723689">
        <w:rPr>
          <w:rFonts w:eastAsia="Times New Roman" w:cstheme="minorHAnsi"/>
          <w:kern w:val="0"/>
          <w:sz w:val="24"/>
          <w:szCs w:val="24"/>
          <w:lang w:eastAsia="da-DK"/>
          <w14:ligatures w14:val="none"/>
        </w:rPr>
        <w:t>folinsyre</w:t>
      </w:r>
      <w:proofErr w:type="spellEnd"/>
      <w:r w:rsidR="00FF66B8" w:rsidRPr="00723689">
        <w:rPr>
          <w:rFonts w:eastAsia="Times New Roman" w:cstheme="minorHAnsi"/>
          <w:kern w:val="0"/>
          <w:sz w:val="24"/>
          <w:szCs w:val="24"/>
          <w:lang w:eastAsia="da-DK"/>
          <w14:ligatures w14:val="none"/>
        </w:rPr>
        <w:t xml:space="preserve"> </w:t>
      </w:r>
      <w:proofErr w:type="spellStart"/>
      <w:r w:rsidR="00FF66B8" w:rsidRPr="00723689">
        <w:rPr>
          <w:rFonts w:eastAsia="Times New Roman" w:cstheme="minorHAnsi"/>
          <w:kern w:val="0"/>
          <w:sz w:val="24"/>
          <w:szCs w:val="24"/>
          <w:lang w:eastAsia="da-DK"/>
          <w14:ligatures w14:val="none"/>
        </w:rPr>
        <w:t>dgl</w:t>
      </w:r>
      <w:proofErr w:type="spellEnd"/>
      <w:r w:rsidR="00FF66B8" w:rsidRPr="00723689">
        <w:rPr>
          <w:rFonts w:eastAsia="Times New Roman" w:cstheme="minorHAnsi"/>
          <w:kern w:val="0"/>
          <w:sz w:val="24"/>
          <w:szCs w:val="24"/>
          <w:lang w:eastAsia="da-DK"/>
          <w14:ligatures w14:val="none"/>
        </w:rPr>
        <w:t xml:space="preserve"> fra før konception og igennem hele graviditeten hos </w:t>
      </w:r>
      <w:proofErr w:type="spellStart"/>
      <w:r w:rsidR="00FF66B8" w:rsidRPr="00723689">
        <w:rPr>
          <w:rFonts w:eastAsia="Times New Roman" w:cstheme="minorHAnsi"/>
          <w:kern w:val="0"/>
          <w:sz w:val="24"/>
          <w:szCs w:val="24"/>
          <w:lang w:eastAsia="da-DK"/>
          <w14:ligatures w14:val="none"/>
        </w:rPr>
        <w:t>thalassæmi</w:t>
      </w:r>
      <w:proofErr w:type="spellEnd"/>
      <w:r w:rsidR="00FF66B8" w:rsidRPr="00723689">
        <w:rPr>
          <w:rFonts w:eastAsia="Times New Roman" w:cstheme="minorHAnsi"/>
          <w:kern w:val="0"/>
          <w:sz w:val="24"/>
          <w:szCs w:val="24"/>
          <w:lang w:eastAsia="da-DK"/>
          <w14:ligatures w14:val="none"/>
        </w:rPr>
        <w:t xml:space="preserve"> bærere</w:t>
      </w:r>
      <w:r w:rsidR="00423114" w:rsidRPr="00723689">
        <w:rPr>
          <w:rFonts w:eastAsia="Times New Roman" w:cstheme="minorHAnsi"/>
          <w:kern w:val="0"/>
          <w:sz w:val="24"/>
          <w:szCs w:val="24"/>
          <w:lang w:eastAsia="da-DK"/>
          <w14:ligatures w14:val="none"/>
        </w:rPr>
        <w:t xml:space="preserve"> samt </w:t>
      </w:r>
      <w:proofErr w:type="spellStart"/>
      <w:r w:rsidR="00423114" w:rsidRPr="00723689">
        <w:rPr>
          <w:rFonts w:eastAsia="Times New Roman" w:cstheme="minorHAnsi"/>
          <w:kern w:val="0"/>
          <w:sz w:val="24"/>
          <w:szCs w:val="24"/>
          <w:lang w:eastAsia="da-DK"/>
          <w14:ligatures w14:val="none"/>
        </w:rPr>
        <w:t>segelcellebærere</w:t>
      </w:r>
      <w:proofErr w:type="spellEnd"/>
      <w:r w:rsidR="00423114" w:rsidRPr="00723689">
        <w:rPr>
          <w:rFonts w:eastAsia="Times New Roman" w:cstheme="minorHAnsi"/>
          <w:kern w:val="0"/>
          <w:sz w:val="24"/>
          <w:szCs w:val="24"/>
          <w:lang w:eastAsia="da-DK"/>
          <w14:ligatures w14:val="none"/>
        </w:rPr>
        <w:t xml:space="preserve">. </w:t>
      </w:r>
    </w:p>
    <w:p w14:paraId="56FF210B" w14:textId="604359E2" w:rsidR="00FF66B8" w:rsidRPr="00723689" w:rsidRDefault="00FF66B8" w:rsidP="00723689">
      <w:p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u w:val="single"/>
          <w:lang w:eastAsia="da-DK"/>
          <w14:ligatures w14:val="none"/>
        </w:rPr>
        <w:t>Diskussion:</w:t>
      </w:r>
      <w:r w:rsidRPr="00723689">
        <w:rPr>
          <w:rFonts w:eastAsia="Times New Roman" w:cstheme="minorHAnsi"/>
          <w:kern w:val="0"/>
          <w:sz w:val="24"/>
          <w:szCs w:val="24"/>
          <w:lang w:eastAsia="da-DK"/>
          <w14:ligatures w14:val="none"/>
        </w:rPr>
        <w:t xml:space="preserve"> </w:t>
      </w:r>
      <w:r w:rsidRPr="00723689">
        <w:rPr>
          <w:rFonts w:eastAsia="Times New Roman" w:cstheme="minorHAnsi"/>
          <w:kern w:val="0"/>
          <w:sz w:val="24"/>
          <w:szCs w:val="24"/>
          <w:lang w:eastAsia="da-DK"/>
          <w14:ligatures w14:val="none"/>
        </w:rPr>
        <w:br/>
        <w:t>Substitution ud fra ferritin niveau</w:t>
      </w:r>
      <w:r w:rsidR="00881354" w:rsidRPr="00723689">
        <w:rPr>
          <w:rFonts w:eastAsia="Times New Roman" w:cstheme="minorHAnsi"/>
          <w:kern w:val="0"/>
          <w:sz w:val="24"/>
          <w:szCs w:val="24"/>
          <w:lang w:eastAsia="da-DK"/>
          <w14:ligatures w14:val="none"/>
        </w:rPr>
        <w:t xml:space="preserve"> og generelt</w:t>
      </w:r>
      <w:r w:rsidRPr="00723689">
        <w:rPr>
          <w:rFonts w:eastAsia="Times New Roman" w:cstheme="minorHAnsi"/>
          <w:kern w:val="0"/>
          <w:sz w:val="24"/>
          <w:szCs w:val="24"/>
          <w:lang w:eastAsia="da-DK"/>
          <w14:ligatures w14:val="none"/>
        </w:rPr>
        <w:t xml:space="preserve"> enighed om dette. Hvornår skal de screenes, formentlig i 1. og 3. trimester. Opmærksomhed på om de får for meget eller lidt jern justeres ud fra ferritin niveau. </w:t>
      </w:r>
      <w:r w:rsidRPr="00723689">
        <w:rPr>
          <w:rFonts w:eastAsia="Times New Roman" w:cstheme="minorHAnsi"/>
          <w:kern w:val="0"/>
          <w:sz w:val="24"/>
          <w:szCs w:val="24"/>
          <w:lang w:eastAsia="da-DK"/>
          <w14:ligatures w14:val="none"/>
        </w:rPr>
        <w:br/>
        <w:t xml:space="preserve">Udmelding til PLO i forhold til screening for </w:t>
      </w:r>
      <w:proofErr w:type="spellStart"/>
      <w:r w:rsidRPr="00723689">
        <w:rPr>
          <w:rFonts w:eastAsia="Times New Roman" w:cstheme="minorHAnsi"/>
          <w:kern w:val="0"/>
          <w:sz w:val="24"/>
          <w:szCs w:val="24"/>
          <w:lang w:eastAsia="da-DK"/>
          <w14:ligatures w14:val="none"/>
        </w:rPr>
        <w:t>hæmoglobinopatier</w:t>
      </w:r>
      <w:proofErr w:type="spellEnd"/>
      <w:r w:rsidRPr="00723689">
        <w:rPr>
          <w:rFonts w:eastAsia="Times New Roman" w:cstheme="minorHAnsi"/>
          <w:kern w:val="0"/>
          <w:sz w:val="24"/>
          <w:szCs w:val="24"/>
          <w:lang w:eastAsia="da-DK"/>
          <w14:ligatures w14:val="none"/>
        </w:rPr>
        <w:t>. Evt</w:t>
      </w:r>
      <w:r w:rsidR="00423114" w:rsidRPr="00723689">
        <w:rPr>
          <w:rFonts w:eastAsia="Times New Roman" w:cstheme="minorHAnsi"/>
          <w:kern w:val="0"/>
          <w:sz w:val="24"/>
          <w:szCs w:val="24"/>
          <w:lang w:eastAsia="da-DK"/>
          <w14:ligatures w14:val="none"/>
        </w:rPr>
        <w:t>.</w:t>
      </w:r>
      <w:r w:rsidRPr="00723689">
        <w:rPr>
          <w:rFonts w:eastAsia="Times New Roman" w:cstheme="minorHAnsi"/>
          <w:kern w:val="0"/>
          <w:sz w:val="24"/>
          <w:szCs w:val="24"/>
          <w:lang w:eastAsia="da-DK"/>
          <w14:ligatures w14:val="none"/>
        </w:rPr>
        <w:t xml:space="preserve"> </w:t>
      </w:r>
      <w:proofErr w:type="gramStart"/>
      <w:r w:rsidRPr="00723689">
        <w:rPr>
          <w:rFonts w:eastAsia="Times New Roman" w:cstheme="minorHAnsi"/>
          <w:kern w:val="0"/>
          <w:sz w:val="24"/>
          <w:szCs w:val="24"/>
          <w:lang w:eastAsia="da-DK"/>
          <w14:ligatures w14:val="none"/>
        </w:rPr>
        <w:t>sende</w:t>
      </w:r>
      <w:proofErr w:type="gramEnd"/>
      <w:r w:rsidRPr="00723689">
        <w:rPr>
          <w:rFonts w:eastAsia="Times New Roman" w:cstheme="minorHAnsi"/>
          <w:kern w:val="0"/>
          <w:sz w:val="24"/>
          <w:szCs w:val="24"/>
          <w:lang w:eastAsia="da-DK"/>
          <w14:ligatures w14:val="none"/>
        </w:rPr>
        <w:t xml:space="preserve"> besked til e.l. når </w:t>
      </w:r>
      <w:r w:rsidRPr="00723689">
        <w:rPr>
          <w:rFonts w:eastAsia="Times New Roman" w:cstheme="minorHAnsi"/>
          <w:kern w:val="0"/>
          <w:sz w:val="24"/>
          <w:szCs w:val="24"/>
          <w:lang w:eastAsia="da-DK"/>
          <w14:ligatures w14:val="none"/>
        </w:rPr>
        <w:lastRenderedPageBreak/>
        <w:t xml:space="preserve">visitationen modtager </w:t>
      </w:r>
      <w:r w:rsidR="00423114" w:rsidRPr="00723689">
        <w:rPr>
          <w:rFonts w:eastAsia="Times New Roman" w:cstheme="minorHAnsi"/>
          <w:kern w:val="0"/>
          <w:sz w:val="24"/>
          <w:szCs w:val="24"/>
          <w:lang w:eastAsia="da-DK"/>
          <w14:ligatures w14:val="none"/>
        </w:rPr>
        <w:t xml:space="preserve">mangelfuldt udfyldte </w:t>
      </w:r>
      <w:r w:rsidRPr="00723689">
        <w:rPr>
          <w:rFonts w:eastAsia="Times New Roman" w:cstheme="minorHAnsi"/>
          <w:kern w:val="0"/>
          <w:sz w:val="24"/>
          <w:szCs w:val="24"/>
          <w:lang w:eastAsia="da-DK"/>
          <w14:ligatures w14:val="none"/>
        </w:rPr>
        <w:t xml:space="preserve">papirer. Enighed om at ansvaret bør ligge hos egen læge. </w:t>
      </w:r>
      <w:r w:rsidR="00423114" w:rsidRPr="00723689">
        <w:rPr>
          <w:rFonts w:eastAsia="Times New Roman" w:cstheme="minorHAnsi"/>
          <w:kern w:val="0"/>
          <w:sz w:val="24"/>
          <w:szCs w:val="24"/>
          <w:lang w:eastAsia="da-DK"/>
          <w14:ligatures w14:val="none"/>
        </w:rPr>
        <w:t xml:space="preserve">I den kommende elektroniske </w:t>
      </w:r>
      <w:proofErr w:type="spellStart"/>
      <w:r w:rsidR="00423114" w:rsidRPr="00723689">
        <w:rPr>
          <w:rFonts w:eastAsia="Times New Roman" w:cstheme="minorHAnsi"/>
          <w:kern w:val="0"/>
          <w:sz w:val="24"/>
          <w:szCs w:val="24"/>
          <w:lang w:eastAsia="da-DK"/>
          <w14:ligatures w14:val="none"/>
        </w:rPr>
        <w:t>svangrejournal</w:t>
      </w:r>
      <w:proofErr w:type="spellEnd"/>
      <w:r w:rsidR="00423114" w:rsidRPr="00723689">
        <w:rPr>
          <w:rFonts w:eastAsia="Times New Roman" w:cstheme="minorHAnsi"/>
          <w:kern w:val="0"/>
          <w:sz w:val="24"/>
          <w:szCs w:val="24"/>
          <w:lang w:eastAsia="da-DK"/>
          <w14:ligatures w14:val="none"/>
        </w:rPr>
        <w:t xml:space="preserve"> vil dette felt være obligatorisk at udfylde.</w:t>
      </w:r>
      <w:r w:rsidRPr="00723689">
        <w:rPr>
          <w:rFonts w:eastAsia="Times New Roman" w:cstheme="minorHAnsi"/>
          <w:kern w:val="0"/>
          <w:sz w:val="24"/>
          <w:szCs w:val="24"/>
          <w:lang w:eastAsia="da-DK"/>
          <w14:ligatures w14:val="none"/>
        </w:rPr>
        <w:br/>
        <w:t xml:space="preserve">Diskussion </w:t>
      </w:r>
      <w:r w:rsidR="00423114" w:rsidRPr="00723689">
        <w:rPr>
          <w:rFonts w:eastAsia="Times New Roman" w:cstheme="minorHAnsi"/>
          <w:kern w:val="0"/>
          <w:sz w:val="24"/>
          <w:szCs w:val="24"/>
          <w:lang w:eastAsia="da-DK"/>
          <w14:ligatures w14:val="none"/>
        </w:rPr>
        <w:t>omkring</w:t>
      </w:r>
      <w:r w:rsidRPr="00723689">
        <w:rPr>
          <w:rFonts w:eastAsia="Times New Roman" w:cstheme="minorHAnsi"/>
          <w:kern w:val="0"/>
          <w:sz w:val="24"/>
          <w:szCs w:val="24"/>
          <w:lang w:eastAsia="da-DK"/>
          <w14:ligatures w14:val="none"/>
        </w:rPr>
        <w:t xml:space="preserve"> </w:t>
      </w:r>
      <w:proofErr w:type="spellStart"/>
      <w:r w:rsidRPr="00723689">
        <w:rPr>
          <w:rFonts w:eastAsia="Times New Roman" w:cstheme="minorHAnsi"/>
          <w:kern w:val="0"/>
          <w:sz w:val="24"/>
          <w:szCs w:val="24"/>
          <w:lang w:eastAsia="da-DK"/>
          <w14:ligatures w14:val="none"/>
        </w:rPr>
        <w:t>folinsyre</w:t>
      </w:r>
      <w:proofErr w:type="spellEnd"/>
      <w:r w:rsidRPr="00723689">
        <w:rPr>
          <w:rFonts w:eastAsia="Times New Roman" w:cstheme="minorHAnsi"/>
          <w:kern w:val="0"/>
          <w:sz w:val="24"/>
          <w:szCs w:val="24"/>
          <w:lang w:eastAsia="da-DK"/>
          <w14:ligatures w14:val="none"/>
        </w:rPr>
        <w:t xml:space="preserve"> anbefaling. Enighed om at godkende dosis på 5 mg. </w:t>
      </w:r>
    </w:p>
    <w:p w14:paraId="68F04009" w14:textId="77777777" w:rsidR="00717201" w:rsidRPr="00723689" w:rsidRDefault="00717201" w:rsidP="00723689">
      <w:pPr>
        <w:shd w:val="clear" w:color="auto" w:fill="FFFFFF"/>
        <w:spacing w:after="0" w:line="276" w:lineRule="auto"/>
        <w:rPr>
          <w:rFonts w:eastAsia="Times New Roman" w:cstheme="minorHAnsi"/>
          <w:kern w:val="0"/>
          <w:sz w:val="24"/>
          <w:szCs w:val="24"/>
          <w:lang w:eastAsia="da-DK"/>
          <w14:ligatures w14:val="none"/>
        </w:rPr>
      </w:pPr>
    </w:p>
    <w:p w14:paraId="563FEF89" w14:textId="4CCA3E02" w:rsidR="00636747" w:rsidRPr="00723689" w:rsidRDefault="00636747" w:rsidP="00723689">
      <w:pPr>
        <w:spacing w:after="0" w:line="276" w:lineRule="auto"/>
        <w:rPr>
          <w:rFonts w:eastAsia="Times New Roman" w:cstheme="minorHAnsi"/>
          <w:sz w:val="24"/>
          <w:szCs w:val="24"/>
          <w:shd w:val="clear" w:color="auto" w:fill="FFFFFF"/>
        </w:rPr>
      </w:pPr>
      <w:proofErr w:type="spellStart"/>
      <w:r w:rsidRPr="00723689">
        <w:rPr>
          <w:rFonts w:eastAsia="Times New Roman" w:cstheme="minorHAnsi"/>
          <w:b/>
          <w:bCs/>
          <w:sz w:val="24"/>
          <w:szCs w:val="24"/>
          <w:shd w:val="clear" w:color="auto" w:fill="FFFFFF"/>
        </w:rPr>
        <w:t>Gestationel</w:t>
      </w:r>
      <w:proofErr w:type="spellEnd"/>
      <w:r w:rsidRPr="00723689">
        <w:rPr>
          <w:rFonts w:eastAsia="Times New Roman" w:cstheme="minorHAnsi"/>
          <w:b/>
          <w:bCs/>
          <w:sz w:val="24"/>
          <w:szCs w:val="24"/>
          <w:shd w:val="clear" w:color="auto" w:fill="FFFFFF"/>
        </w:rPr>
        <w:t xml:space="preserve"> diabetes mellitus (GDM) – screening og diagnose (Revision) samt </w:t>
      </w:r>
      <w:proofErr w:type="spellStart"/>
      <w:r w:rsidRPr="00723689">
        <w:rPr>
          <w:rFonts w:eastAsia="Times New Roman" w:cstheme="minorHAnsi"/>
          <w:b/>
          <w:bCs/>
          <w:sz w:val="24"/>
          <w:szCs w:val="24"/>
          <w:shd w:val="clear" w:color="auto" w:fill="FFFFFF"/>
        </w:rPr>
        <w:t>gestationel</w:t>
      </w:r>
      <w:proofErr w:type="spellEnd"/>
      <w:r w:rsidRPr="00723689">
        <w:rPr>
          <w:rFonts w:eastAsia="Times New Roman" w:cstheme="minorHAnsi"/>
          <w:b/>
          <w:bCs/>
          <w:sz w:val="24"/>
          <w:szCs w:val="24"/>
          <w:shd w:val="clear" w:color="auto" w:fill="FFFFFF"/>
        </w:rPr>
        <w:t xml:space="preserve"> diabetes mellitus (GDM) – behandling, obstetrisk kontrol og post </w:t>
      </w:r>
      <w:proofErr w:type="spellStart"/>
      <w:r w:rsidRPr="00723689">
        <w:rPr>
          <w:rFonts w:eastAsia="Times New Roman" w:cstheme="minorHAnsi"/>
          <w:b/>
          <w:bCs/>
          <w:sz w:val="24"/>
          <w:szCs w:val="24"/>
          <w:shd w:val="clear" w:color="auto" w:fill="FFFFFF"/>
        </w:rPr>
        <w:t>partum</w:t>
      </w:r>
      <w:proofErr w:type="spellEnd"/>
      <w:r w:rsidRPr="00723689">
        <w:rPr>
          <w:rFonts w:eastAsia="Times New Roman" w:cstheme="minorHAnsi"/>
          <w:b/>
          <w:bCs/>
          <w:sz w:val="24"/>
          <w:szCs w:val="24"/>
          <w:shd w:val="clear" w:color="auto" w:fill="FFFFFF"/>
        </w:rPr>
        <w:t xml:space="preserve"> opfølgning</w:t>
      </w:r>
      <w:r w:rsidRPr="00723689">
        <w:rPr>
          <w:rFonts w:eastAsia="Times New Roman" w:cstheme="minorHAnsi"/>
          <w:sz w:val="24"/>
          <w:szCs w:val="24"/>
          <w:shd w:val="clear" w:color="auto" w:fill="FFFFFF"/>
        </w:rPr>
        <w:t xml:space="preserve">. </w:t>
      </w:r>
    </w:p>
    <w:p w14:paraId="4636DB7A" w14:textId="418EB9DA" w:rsidR="00543CE6" w:rsidRPr="00723689" w:rsidRDefault="00543CE6" w:rsidP="00723689">
      <w:pPr>
        <w:spacing w:after="0" w:line="276" w:lineRule="auto"/>
        <w:rPr>
          <w:rFonts w:eastAsia="Times New Roman" w:cstheme="minorHAnsi"/>
          <w:sz w:val="24"/>
          <w:szCs w:val="24"/>
          <w:shd w:val="clear" w:color="auto" w:fill="FFFFFF"/>
        </w:rPr>
      </w:pPr>
      <w:r w:rsidRPr="00723689">
        <w:rPr>
          <w:rFonts w:eastAsia="Times New Roman" w:cstheme="minorHAnsi"/>
          <w:kern w:val="0"/>
          <w:sz w:val="24"/>
          <w:szCs w:val="24"/>
          <w:lang w:eastAsia="da-DK"/>
          <w14:ligatures w14:val="none"/>
        </w:rPr>
        <w:t>Tovholder: Tine Dalsgaard </w:t>
      </w:r>
      <w:hyperlink r:id="rId11" w:history="1">
        <w:r w:rsidRPr="00723689">
          <w:rPr>
            <w:rFonts w:eastAsia="Times New Roman" w:cstheme="minorHAnsi"/>
            <w:kern w:val="0"/>
            <w:sz w:val="24"/>
            <w:szCs w:val="24"/>
            <w:u w:val="single"/>
            <w:lang w:eastAsia="da-DK"/>
            <w14:ligatures w14:val="none"/>
          </w:rPr>
          <w:t>tine.dalsgaard.clausen@dadlnet.dk</w:t>
        </w:r>
      </w:hyperlink>
      <w:r w:rsidRPr="00723689">
        <w:rPr>
          <w:rFonts w:eastAsia="Times New Roman" w:cstheme="minorHAnsi"/>
          <w:kern w:val="0"/>
          <w:sz w:val="24"/>
          <w:szCs w:val="24"/>
          <w:lang w:eastAsia="da-DK"/>
          <w14:ligatures w14:val="none"/>
        </w:rPr>
        <w:t>  </w:t>
      </w:r>
    </w:p>
    <w:p w14:paraId="6DD52E89" w14:textId="4820B13A" w:rsidR="00636747" w:rsidRPr="00723689" w:rsidRDefault="00636747" w:rsidP="00723689">
      <w:pPr>
        <w:spacing w:after="0" w:line="276" w:lineRule="auto"/>
        <w:rPr>
          <w:rFonts w:eastAsia="Times New Roman" w:cstheme="minorHAnsi"/>
          <w:sz w:val="24"/>
          <w:szCs w:val="24"/>
          <w:u w:val="single"/>
          <w:shd w:val="clear" w:color="auto" w:fill="FFFFFF"/>
        </w:rPr>
      </w:pPr>
      <w:r w:rsidRPr="00723689">
        <w:rPr>
          <w:rFonts w:eastAsia="Times New Roman" w:cstheme="minorHAnsi"/>
          <w:sz w:val="24"/>
          <w:szCs w:val="24"/>
          <w:u w:val="single"/>
          <w:shd w:val="clear" w:color="auto" w:fill="FFFFFF"/>
        </w:rPr>
        <w:t>Screening og diagnose:</w:t>
      </w:r>
    </w:p>
    <w:p w14:paraId="0E208618" w14:textId="77777777" w:rsidR="00F66B59"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F</w:t>
      </w:r>
      <w:r w:rsidR="00F261A2" w:rsidRPr="00723689">
        <w:rPr>
          <w:rFonts w:eastAsia="Times New Roman" w:cstheme="minorHAnsi"/>
          <w:sz w:val="24"/>
          <w:szCs w:val="24"/>
          <w:shd w:val="clear" w:color="auto" w:fill="FFFFFF"/>
        </w:rPr>
        <w:t>orekomst</w:t>
      </w:r>
      <w:r w:rsidRPr="00723689">
        <w:rPr>
          <w:rFonts w:eastAsia="Times New Roman" w:cstheme="minorHAnsi"/>
          <w:sz w:val="24"/>
          <w:szCs w:val="24"/>
          <w:shd w:val="clear" w:color="auto" w:fill="FFFFFF"/>
        </w:rPr>
        <w:t xml:space="preserve"> steget til 5,9 % i 2021 fra 1,7 i 2004. Forekomst af BMI &gt;30 og GDM følges ad. </w:t>
      </w:r>
    </w:p>
    <w:p w14:paraId="266740D2" w14:textId="0280D52F" w:rsidR="00636747" w:rsidRPr="00723689" w:rsidRDefault="008F5303" w:rsidP="00723689">
      <w:pPr>
        <w:spacing w:after="0" w:line="276" w:lineRule="auto"/>
        <w:rPr>
          <w:rFonts w:eastAsia="Times New Roman" w:cstheme="minorHAnsi"/>
          <w:sz w:val="24"/>
          <w:szCs w:val="24"/>
          <w:shd w:val="clear" w:color="auto" w:fill="FFFFFF"/>
        </w:rPr>
      </w:pPr>
      <w:r w:rsidRPr="00723689">
        <w:rPr>
          <w:rFonts w:eastAsia="Times New Roman" w:cstheme="minorHAnsi"/>
          <w:kern w:val="0"/>
          <w:sz w:val="24"/>
          <w:szCs w:val="24"/>
          <w:lang w:eastAsia="da-DK"/>
          <w14:ligatures w14:val="none"/>
        </w:rPr>
        <w:t>Cut-</w:t>
      </w:r>
      <w:proofErr w:type="spellStart"/>
      <w:r w:rsidRPr="00723689">
        <w:rPr>
          <w:rFonts w:eastAsia="Times New Roman" w:cstheme="minorHAnsi"/>
          <w:kern w:val="0"/>
          <w:sz w:val="24"/>
          <w:szCs w:val="24"/>
          <w:lang w:eastAsia="da-DK"/>
          <w14:ligatures w14:val="none"/>
        </w:rPr>
        <w:t>off</w:t>
      </w:r>
      <w:proofErr w:type="spellEnd"/>
      <w:r w:rsidRPr="00723689">
        <w:rPr>
          <w:rFonts w:eastAsia="Times New Roman" w:cstheme="minorHAnsi"/>
          <w:kern w:val="0"/>
          <w:sz w:val="24"/>
          <w:szCs w:val="24"/>
          <w:lang w:eastAsia="da-DK"/>
          <w14:ligatures w14:val="none"/>
        </w:rPr>
        <w:t xml:space="preserve"> værdier for faste og 2 timers glukose har stor betydning for antallet af GDM i DK</w:t>
      </w:r>
      <w:r w:rsidR="00881354" w:rsidRPr="00723689">
        <w:rPr>
          <w:rFonts w:eastAsia="Times New Roman" w:cstheme="minorHAnsi"/>
          <w:kern w:val="0"/>
          <w:sz w:val="24"/>
          <w:szCs w:val="24"/>
          <w:lang w:eastAsia="da-DK"/>
          <w14:ligatures w14:val="none"/>
        </w:rPr>
        <w:t xml:space="preserve">. </w:t>
      </w:r>
      <w:r w:rsidR="00636747" w:rsidRPr="00723689">
        <w:rPr>
          <w:rFonts w:eastAsia="Times New Roman" w:cstheme="minorHAnsi"/>
          <w:sz w:val="24"/>
          <w:szCs w:val="24"/>
          <w:shd w:val="clear" w:color="auto" w:fill="FFFFFF"/>
        </w:rPr>
        <w:t xml:space="preserve">DK </w:t>
      </w:r>
      <w:r w:rsidR="00881354" w:rsidRPr="00723689">
        <w:rPr>
          <w:rFonts w:eastAsia="Times New Roman" w:cstheme="minorHAnsi"/>
          <w:sz w:val="24"/>
          <w:szCs w:val="24"/>
          <w:shd w:val="clear" w:color="auto" w:fill="FFFFFF"/>
        </w:rPr>
        <w:t xml:space="preserve">har </w:t>
      </w:r>
      <w:r w:rsidR="00636747" w:rsidRPr="00723689">
        <w:rPr>
          <w:rFonts w:eastAsia="Times New Roman" w:cstheme="minorHAnsi"/>
          <w:sz w:val="24"/>
          <w:szCs w:val="24"/>
          <w:shd w:val="clear" w:color="auto" w:fill="FFFFFF"/>
        </w:rPr>
        <w:t xml:space="preserve">traditionelt </w:t>
      </w:r>
      <w:r w:rsidR="00881354" w:rsidRPr="00723689">
        <w:rPr>
          <w:rFonts w:eastAsia="Times New Roman" w:cstheme="minorHAnsi"/>
          <w:sz w:val="24"/>
          <w:szCs w:val="24"/>
          <w:shd w:val="clear" w:color="auto" w:fill="FFFFFF"/>
        </w:rPr>
        <w:t xml:space="preserve">en </w:t>
      </w:r>
      <w:r w:rsidR="00636747" w:rsidRPr="00723689">
        <w:rPr>
          <w:rFonts w:eastAsia="Times New Roman" w:cstheme="minorHAnsi"/>
          <w:sz w:val="24"/>
          <w:szCs w:val="24"/>
          <w:shd w:val="clear" w:color="auto" w:fill="FFFFFF"/>
        </w:rPr>
        <w:t>høj cut-</w:t>
      </w:r>
      <w:proofErr w:type="spellStart"/>
      <w:r w:rsidR="00636747" w:rsidRPr="00723689">
        <w:rPr>
          <w:rFonts w:eastAsia="Times New Roman" w:cstheme="minorHAnsi"/>
          <w:sz w:val="24"/>
          <w:szCs w:val="24"/>
          <w:shd w:val="clear" w:color="auto" w:fill="FFFFFF"/>
        </w:rPr>
        <w:t>off</w:t>
      </w:r>
      <w:proofErr w:type="spellEnd"/>
      <w:r w:rsidR="00636747" w:rsidRPr="00723689">
        <w:rPr>
          <w:rFonts w:eastAsia="Times New Roman" w:cstheme="minorHAnsi"/>
          <w:sz w:val="24"/>
          <w:szCs w:val="24"/>
          <w:shd w:val="clear" w:color="auto" w:fill="FFFFFF"/>
        </w:rPr>
        <w:t xml:space="preserve"> værdi og dermed laver</w:t>
      </w:r>
      <w:r w:rsidR="00881354" w:rsidRPr="00723689">
        <w:rPr>
          <w:rFonts w:eastAsia="Times New Roman" w:cstheme="minorHAnsi"/>
          <w:sz w:val="24"/>
          <w:szCs w:val="24"/>
          <w:shd w:val="clear" w:color="auto" w:fill="FFFFFF"/>
        </w:rPr>
        <w:t>e</w:t>
      </w:r>
      <w:r w:rsidR="00636747" w:rsidRPr="00723689">
        <w:rPr>
          <w:rFonts w:eastAsia="Times New Roman" w:cstheme="minorHAnsi"/>
          <w:sz w:val="24"/>
          <w:szCs w:val="24"/>
          <w:shd w:val="clear" w:color="auto" w:fill="FFFFFF"/>
        </w:rPr>
        <w:t xml:space="preserve"> </w:t>
      </w:r>
      <w:r w:rsidR="00AF45F5" w:rsidRPr="00723689">
        <w:rPr>
          <w:rFonts w:eastAsia="Times New Roman" w:cstheme="minorHAnsi"/>
          <w:sz w:val="24"/>
          <w:szCs w:val="24"/>
          <w:shd w:val="clear" w:color="auto" w:fill="FFFFFF"/>
        </w:rPr>
        <w:t>incidens</w:t>
      </w:r>
      <w:r w:rsidR="00636747" w:rsidRPr="00723689">
        <w:rPr>
          <w:rFonts w:eastAsia="Times New Roman" w:cstheme="minorHAnsi"/>
          <w:sz w:val="24"/>
          <w:szCs w:val="24"/>
          <w:shd w:val="clear" w:color="auto" w:fill="FFFFFF"/>
        </w:rPr>
        <w:t xml:space="preserve">. </w:t>
      </w:r>
    </w:p>
    <w:p w14:paraId="622E864A" w14:textId="2B25E851"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Håber i dag at kunne få mandat ti</w:t>
      </w:r>
      <w:r w:rsidR="008F5303" w:rsidRPr="00723689">
        <w:rPr>
          <w:rFonts w:eastAsia="Times New Roman" w:cstheme="minorHAnsi"/>
          <w:sz w:val="24"/>
          <w:szCs w:val="24"/>
          <w:shd w:val="clear" w:color="auto" w:fill="FFFFFF"/>
        </w:rPr>
        <w:t>l</w:t>
      </w:r>
      <w:r w:rsidRPr="00723689">
        <w:rPr>
          <w:rFonts w:eastAsia="Times New Roman" w:cstheme="minorHAnsi"/>
          <w:sz w:val="24"/>
          <w:szCs w:val="24"/>
          <w:shd w:val="clear" w:color="auto" w:fill="FFFFFF"/>
        </w:rPr>
        <w:t xml:space="preserve"> at gå videre til andre selskaber samt Sundhedsstyrelsen ift. Indførelse af </w:t>
      </w:r>
      <w:r w:rsidR="008F5303" w:rsidRPr="00723689">
        <w:rPr>
          <w:rFonts w:eastAsia="Times New Roman" w:cstheme="minorHAnsi"/>
          <w:sz w:val="24"/>
          <w:szCs w:val="24"/>
          <w:shd w:val="clear" w:color="auto" w:fill="FFFFFF"/>
        </w:rPr>
        <w:t xml:space="preserve">ny </w:t>
      </w:r>
      <w:r w:rsidRPr="00723689">
        <w:rPr>
          <w:rFonts w:eastAsia="Times New Roman" w:cstheme="minorHAnsi"/>
          <w:sz w:val="24"/>
          <w:szCs w:val="24"/>
          <w:shd w:val="clear" w:color="auto" w:fill="FFFFFF"/>
        </w:rPr>
        <w:t xml:space="preserve">screening. Ikke baseret på litteratursøgning men på baggrund af </w:t>
      </w:r>
      <w:r w:rsidR="0096556B" w:rsidRPr="00723689">
        <w:rPr>
          <w:rFonts w:eastAsia="Times New Roman" w:cstheme="minorHAnsi"/>
          <w:sz w:val="24"/>
          <w:szCs w:val="24"/>
          <w:shd w:val="clear" w:color="auto" w:fill="FFFFFF"/>
        </w:rPr>
        <w:t>HAPO-studiet</w:t>
      </w:r>
      <w:r w:rsidRPr="00723689">
        <w:rPr>
          <w:rFonts w:eastAsia="Times New Roman" w:cstheme="minorHAnsi"/>
          <w:sz w:val="24"/>
          <w:szCs w:val="24"/>
          <w:shd w:val="clear" w:color="auto" w:fill="FFFFFF"/>
        </w:rPr>
        <w:t xml:space="preserve"> fra 2008, </w:t>
      </w:r>
      <w:r w:rsidR="0096556B" w:rsidRPr="00723689">
        <w:rPr>
          <w:rFonts w:eastAsia="Times New Roman" w:cstheme="minorHAnsi"/>
          <w:sz w:val="24"/>
          <w:szCs w:val="24"/>
          <w:shd w:val="clear" w:color="auto" w:fill="FFFFFF"/>
        </w:rPr>
        <w:t>a</w:t>
      </w:r>
      <w:r w:rsidRPr="00723689">
        <w:rPr>
          <w:rFonts w:eastAsia="Times New Roman" w:cstheme="minorHAnsi"/>
          <w:sz w:val="24"/>
          <w:szCs w:val="24"/>
          <w:shd w:val="clear" w:color="auto" w:fill="FFFFFF"/>
        </w:rPr>
        <w:t>nbefalinger f</w:t>
      </w:r>
      <w:r w:rsidR="0096556B" w:rsidRPr="00723689">
        <w:rPr>
          <w:rFonts w:eastAsia="Times New Roman" w:cstheme="minorHAnsi"/>
          <w:sz w:val="24"/>
          <w:szCs w:val="24"/>
          <w:shd w:val="clear" w:color="auto" w:fill="FFFFFF"/>
        </w:rPr>
        <w:t>ra</w:t>
      </w:r>
      <w:r w:rsidRPr="00723689">
        <w:rPr>
          <w:rFonts w:eastAsia="Times New Roman" w:cstheme="minorHAnsi"/>
          <w:sz w:val="24"/>
          <w:szCs w:val="24"/>
          <w:shd w:val="clear" w:color="auto" w:fill="FFFFFF"/>
        </w:rPr>
        <w:t xml:space="preserve"> IADPSG samt WHO og </w:t>
      </w:r>
      <w:proofErr w:type="spellStart"/>
      <w:r w:rsidRPr="00723689">
        <w:rPr>
          <w:rFonts w:eastAsia="Times New Roman" w:cstheme="minorHAnsi"/>
          <w:sz w:val="24"/>
          <w:szCs w:val="24"/>
          <w:shd w:val="clear" w:color="auto" w:fill="FFFFFF"/>
        </w:rPr>
        <w:t>RCTer</w:t>
      </w:r>
      <w:proofErr w:type="spellEnd"/>
      <w:r w:rsidRPr="00723689">
        <w:rPr>
          <w:rFonts w:eastAsia="Times New Roman" w:cstheme="minorHAnsi"/>
          <w:sz w:val="24"/>
          <w:szCs w:val="24"/>
          <w:shd w:val="clear" w:color="auto" w:fill="FFFFFF"/>
        </w:rPr>
        <w:t xml:space="preserve">. </w:t>
      </w:r>
    </w:p>
    <w:p w14:paraId="7A1A2E56" w14:textId="3EB4E577" w:rsidR="00636747" w:rsidRPr="00723689" w:rsidRDefault="000000B4" w:rsidP="00723689">
      <w:pPr>
        <w:spacing w:after="0" w:line="276" w:lineRule="auto"/>
        <w:rPr>
          <w:rFonts w:eastAsia="Times New Roman" w:cstheme="minorHAnsi"/>
          <w:sz w:val="24"/>
          <w:szCs w:val="24"/>
          <w:shd w:val="clear" w:color="auto" w:fill="FFFFFF"/>
        </w:rPr>
      </w:pPr>
      <w:r w:rsidRPr="00723689">
        <w:rPr>
          <w:rFonts w:eastAsia="Times New Roman" w:cstheme="minorHAnsi"/>
          <w:kern w:val="0"/>
          <w:sz w:val="24"/>
          <w:szCs w:val="24"/>
          <w:lang w:eastAsia="da-DK"/>
          <w14:ligatures w14:val="none"/>
        </w:rPr>
        <w:t xml:space="preserve">Nyt screeningsprogram og nyt </w:t>
      </w:r>
      <w:proofErr w:type="spellStart"/>
      <w:r w:rsidRPr="00723689">
        <w:rPr>
          <w:rFonts w:eastAsia="Times New Roman" w:cstheme="minorHAnsi"/>
          <w:kern w:val="0"/>
          <w:sz w:val="24"/>
          <w:szCs w:val="24"/>
          <w:lang w:eastAsia="da-DK"/>
          <w14:ligatures w14:val="none"/>
        </w:rPr>
        <w:t>flowchart</w:t>
      </w:r>
      <w:proofErr w:type="spellEnd"/>
      <w:r w:rsidRPr="00723689">
        <w:rPr>
          <w:rFonts w:eastAsia="Times New Roman" w:cstheme="minorHAnsi"/>
          <w:kern w:val="0"/>
          <w:sz w:val="24"/>
          <w:szCs w:val="24"/>
          <w:lang w:eastAsia="da-DK"/>
          <w14:ligatures w14:val="none"/>
        </w:rPr>
        <w:t xml:space="preserve">: </w:t>
      </w:r>
      <w:r w:rsidRPr="00723689">
        <w:rPr>
          <w:rFonts w:eastAsia="Times New Roman" w:cstheme="minorHAnsi"/>
          <w:kern w:val="0"/>
          <w:sz w:val="24"/>
          <w:szCs w:val="24"/>
          <w:lang w:eastAsia="da-DK"/>
          <w14:ligatures w14:val="none"/>
        </w:rPr>
        <w:br/>
        <w:t xml:space="preserve">Hba1c måles før uge 20 i primær sektor hos kvinder med risikofaktorer, hvis &gt; 41-47 da henvisning til OGTT, hvis &gt; 48 da manifest diabetes. </w:t>
      </w:r>
      <w:r w:rsidRPr="00723689">
        <w:rPr>
          <w:rFonts w:eastAsia="Times New Roman" w:cstheme="minorHAnsi"/>
          <w:kern w:val="0"/>
          <w:sz w:val="24"/>
          <w:szCs w:val="24"/>
          <w:lang w:eastAsia="da-DK"/>
          <w14:ligatures w14:val="none"/>
        </w:rPr>
        <w:br/>
        <w:t xml:space="preserve">Måling af faste glukose i uge 24-28 i primærsektor hos alle. Hvis faste glukose ml 4,7-5,2 da henvisning til OGTT. Hvis faste glukose over 5,3 da manifest GDM. </w:t>
      </w:r>
      <w:r w:rsidRPr="00723689">
        <w:rPr>
          <w:rFonts w:eastAsia="Times New Roman" w:cstheme="minorHAnsi"/>
          <w:kern w:val="0"/>
          <w:sz w:val="24"/>
          <w:szCs w:val="24"/>
          <w:lang w:eastAsia="da-DK"/>
          <w14:ligatures w14:val="none"/>
        </w:rPr>
        <w:br/>
      </w:r>
      <w:proofErr w:type="spellStart"/>
      <w:r w:rsidRPr="00723689">
        <w:rPr>
          <w:rFonts w:eastAsia="Times New Roman" w:cstheme="minorHAnsi"/>
          <w:kern w:val="0"/>
          <w:sz w:val="24"/>
          <w:szCs w:val="24"/>
          <w:lang w:eastAsia="da-DK"/>
          <w14:ligatures w14:val="none"/>
        </w:rPr>
        <w:t>Postpartum</w:t>
      </w:r>
      <w:proofErr w:type="spellEnd"/>
      <w:r w:rsidRPr="00723689">
        <w:rPr>
          <w:rFonts w:eastAsia="Times New Roman" w:cstheme="minorHAnsi"/>
          <w:kern w:val="0"/>
          <w:sz w:val="24"/>
          <w:szCs w:val="24"/>
          <w:lang w:eastAsia="da-DK"/>
          <w14:ligatures w14:val="none"/>
        </w:rPr>
        <w:t xml:space="preserve">: </w:t>
      </w:r>
      <w:r w:rsidR="006A158C" w:rsidRPr="00723689">
        <w:rPr>
          <w:rFonts w:eastAsia="Times New Roman" w:cstheme="minorHAnsi"/>
          <w:kern w:val="0"/>
          <w:sz w:val="24"/>
          <w:szCs w:val="24"/>
          <w:lang w:eastAsia="da-DK"/>
          <w14:ligatures w14:val="none"/>
        </w:rPr>
        <w:t>GDM-patienter</w:t>
      </w:r>
      <w:r w:rsidRPr="00723689">
        <w:rPr>
          <w:rFonts w:eastAsia="Times New Roman" w:cstheme="minorHAnsi"/>
          <w:kern w:val="0"/>
          <w:sz w:val="24"/>
          <w:szCs w:val="24"/>
          <w:lang w:eastAsia="da-DK"/>
          <w14:ligatures w14:val="none"/>
        </w:rPr>
        <w:t xml:space="preserve"> skal have taget faste-glukose og HbA1c 3 måneder </w:t>
      </w:r>
      <w:proofErr w:type="spellStart"/>
      <w:r w:rsidRPr="00723689">
        <w:rPr>
          <w:rFonts w:eastAsia="Times New Roman" w:cstheme="minorHAnsi"/>
          <w:kern w:val="0"/>
          <w:sz w:val="24"/>
          <w:szCs w:val="24"/>
          <w:lang w:eastAsia="da-DK"/>
          <w14:ligatures w14:val="none"/>
        </w:rPr>
        <w:t>pp</w:t>
      </w:r>
      <w:proofErr w:type="spellEnd"/>
      <w:r w:rsidRPr="00723689">
        <w:rPr>
          <w:rFonts w:eastAsia="Times New Roman" w:cstheme="minorHAnsi"/>
          <w:kern w:val="0"/>
          <w:sz w:val="24"/>
          <w:szCs w:val="24"/>
          <w:lang w:eastAsia="da-DK"/>
          <w14:ligatures w14:val="none"/>
        </w:rPr>
        <w:t xml:space="preserve"> og efter 1 år og herefter hvert 1.-3. år.</w:t>
      </w:r>
      <w:r w:rsidRPr="00723689">
        <w:rPr>
          <w:rFonts w:eastAsia="Times New Roman" w:cstheme="minorHAnsi"/>
          <w:kern w:val="0"/>
          <w:sz w:val="24"/>
          <w:szCs w:val="24"/>
          <w:lang w:eastAsia="da-DK"/>
          <w14:ligatures w14:val="none"/>
        </w:rPr>
        <w:br/>
      </w:r>
      <w:r w:rsidR="00636747" w:rsidRPr="00723689">
        <w:rPr>
          <w:rFonts w:eastAsia="Times New Roman" w:cstheme="minorHAnsi"/>
          <w:sz w:val="24"/>
          <w:szCs w:val="24"/>
          <w:shd w:val="clear" w:color="auto" w:fill="FFFFFF"/>
        </w:rPr>
        <w:t>Den nye screening med blodprøve måling for fa</w:t>
      </w:r>
      <w:r w:rsidR="006A158C" w:rsidRPr="00723689">
        <w:rPr>
          <w:rFonts w:eastAsia="Times New Roman" w:cstheme="minorHAnsi"/>
          <w:sz w:val="24"/>
          <w:szCs w:val="24"/>
          <w:shd w:val="clear" w:color="auto" w:fill="FFFFFF"/>
        </w:rPr>
        <w:t xml:space="preserve">ste </w:t>
      </w:r>
      <w:r w:rsidR="00636747" w:rsidRPr="00723689">
        <w:rPr>
          <w:rFonts w:eastAsia="Times New Roman" w:cstheme="minorHAnsi"/>
          <w:sz w:val="24"/>
          <w:szCs w:val="24"/>
          <w:shd w:val="clear" w:color="auto" w:fill="FFFFFF"/>
        </w:rPr>
        <w:t xml:space="preserve">glukose vil medføre færre </w:t>
      </w:r>
      <w:proofErr w:type="gramStart"/>
      <w:r w:rsidR="00636747" w:rsidRPr="00723689">
        <w:rPr>
          <w:rFonts w:eastAsia="Times New Roman" w:cstheme="minorHAnsi"/>
          <w:sz w:val="24"/>
          <w:szCs w:val="24"/>
          <w:shd w:val="clear" w:color="auto" w:fill="FFFFFF"/>
        </w:rPr>
        <w:t>OGTT</w:t>
      </w:r>
      <w:r w:rsidR="006A158C" w:rsidRPr="00723689">
        <w:rPr>
          <w:rFonts w:eastAsia="Times New Roman" w:cstheme="minorHAnsi"/>
          <w:sz w:val="24"/>
          <w:szCs w:val="24"/>
          <w:shd w:val="clear" w:color="auto" w:fill="FFFFFF"/>
        </w:rPr>
        <w:t xml:space="preserve"> undersøgelser</w:t>
      </w:r>
      <w:proofErr w:type="gramEnd"/>
      <w:r w:rsidR="006A158C" w:rsidRPr="00723689">
        <w:rPr>
          <w:rFonts w:eastAsia="Times New Roman" w:cstheme="minorHAnsi"/>
          <w:sz w:val="24"/>
          <w:szCs w:val="24"/>
          <w:shd w:val="clear" w:color="auto" w:fill="FFFFFF"/>
        </w:rPr>
        <w:t>.</w:t>
      </w:r>
      <w:r w:rsidR="00636747" w:rsidRPr="00723689">
        <w:rPr>
          <w:rFonts w:eastAsia="Times New Roman" w:cstheme="minorHAnsi"/>
          <w:sz w:val="24"/>
          <w:szCs w:val="24"/>
          <w:shd w:val="clear" w:color="auto" w:fill="FFFFFF"/>
        </w:rPr>
        <w:t xml:space="preserve"> </w:t>
      </w:r>
    </w:p>
    <w:p w14:paraId="59708510" w14:textId="77777777" w:rsidR="00636747" w:rsidRPr="00723689" w:rsidRDefault="00636747" w:rsidP="00723689">
      <w:pPr>
        <w:spacing w:after="0" w:line="276" w:lineRule="auto"/>
        <w:rPr>
          <w:rFonts w:eastAsia="Times New Roman" w:cstheme="minorHAnsi"/>
          <w:sz w:val="24"/>
          <w:szCs w:val="24"/>
          <w:shd w:val="clear" w:color="auto" w:fill="FFFFFF"/>
        </w:rPr>
      </w:pPr>
    </w:p>
    <w:p w14:paraId="4CAD9F56" w14:textId="77777777" w:rsidR="00636747" w:rsidRPr="00723689" w:rsidRDefault="00636747" w:rsidP="00723689">
      <w:pPr>
        <w:spacing w:after="0" w:line="276" w:lineRule="auto"/>
        <w:rPr>
          <w:rFonts w:eastAsia="Times New Roman" w:cstheme="minorHAnsi"/>
          <w:i/>
          <w:iCs/>
          <w:sz w:val="24"/>
          <w:szCs w:val="24"/>
          <w:shd w:val="clear" w:color="auto" w:fill="FFFFFF"/>
        </w:rPr>
      </w:pPr>
      <w:r w:rsidRPr="00723689">
        <w:rPr>
          <w:rFonts w:eastAsia="Times New Roman" w:cstheme="minorHAnsi"/>
          <w:i/>
          <w:iCs/>
          <w:sz w:val="24"/>
          <w:szCs w:val="24"/>
          <w:shd w:val="clear" w:color="auto" w:fill="FFFFFF"/>
        </w:rPr>
        <w:t>Diskussion:</w:t>
      </w:r>
    </w:p>
    <w:p w14:paraId="3BC68EFE" w14:textId="243B5868"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Ændret screening tidligt i graviditeten: hvorfor tager man ikke bare HbA1c i første grav</w:t>
      </w:r>
      <w:r w:rsidR="00881354" w:rsidRPr="00723689">
        <w:rPr>
          <w:rFonts w:eastAsia="Times New Roman" w:cstheme="minorHAnsi"/>
          <w:sz w:val="24"/>
          <w:szCs w:val="24"/>
          <w:shd w:val="clear" w:color="auto" w:fill="FFFFFF"/>
        </w:rPr>
        <w:t>iditets</w:t>
      </w:r>
      <w:r w:rsidRPr="00723689">
        <w:rPr>
          <w:rFonts w:eastAsia="Times New Roman" w:cstheme="minorHAnsi"/>
          <w:sz w:val="24"/>
          <w:szCs w:val="24"/>
          <w:shd w:val="clear" w:color="auto" w:fill="FFFFFF"/>
        </w:rPr>
        <w:t xml:space="preserve"> </w:t>
      </w:r>
      <w:r w:rsidR="00881354" w:rsidRPr="00723689">
        <w:rPr>
          <w:rFonts w:eastAsia="Times New Roman" w:cstheme="minorHAnsi"/>
          <w:sz w:val="24"/>
          <w:szCs w:val="24"/>
          <w:shd w:val="clear" w:color="auto" w:fill="FFFFFF"/>
        </w:rPr>
        <w:t>b</w:t>
      </w:r>
      <w:r w:rsidRPr="00723689">
        <w:rPr>
          <w:rFonts w:eastAsia="Times New Roman" w:cstheme="minorHAnsi"/>
          <w:sz w:val="24"/>
          <w:szCs w:val="24"/>
          <w:shd w:val="clear" w:color="auto" w:fill="FFFFFF"/>
        </w:rPr>
        <w:t xml:space="preserve">lodprøver. </w:t>
      </w:r>
      <w:r w:rsidR="00881354" w:rsidRPr="00723689">
        <w:rPr>
          <w:rFonts w:eastAsia="Times New Roman" w:cstheme="minorHAnsi"/>
          <w:sz w:val="24"/>
          <w:szCs w:val="24"/>
          <w:shd w:val="clear" w:color="auto" w:fill="FFFFFF"/>
        </w:rPr>
        <w:t>Bekymring om at d</w:t>
      </w:r>
      <w:r w:rsidRPr="00723689">
        <w:rPr>
          <w:rFonts w:eastAsia="Times New Roman" w:cstheme="minorHAnsi"/>
          <w:sz w:val="24"/>
          <w:szCs w:val="24"/>
          <w:shd w:val="clear" w:color="auto" w:fill="FFFFFF"/>
        </w:rPr>
        <w:t xml:space="preserve">ette vil evt. sygeliggøre nogen. Her bruges de mest </w:t>
      </w:r>
      <w:r w:rsidR="000B4C67" w:rsidRPr="00723689">
        <w:rPr>
          <w:rFonts w:eastAsia="Times New Roman" w:cstheme="minorHAnsi"/>
          <w:sz w:val="24"/>
          <w:szCs w:val="24"/>
          <w:shd w:val="clear" w:color="auto" w:fill="FFFFFF"/>
        </w:rPr>
        <w:t>prædiktive</w:t>
      </w:r>
      <w:r w:rsidRPr="00723689">
        <w:rPr>
          <w:rFonts w:eastAsia="Times New Roman" w:cstheme="minorHAnsi"/>
          <w:sz w:val="24"/>
          <w:szCs w:val="24"/>
          <w:shd w:val="clear" w:color="auto" w:fill="FFFFFF"/>
        </w:rPr>
        <w:t xml:space="preserve"> værdier for GDM, selvfølgelig vil nogen blive tabt</w:t>
      </w:r>
      <w:r w:rsidR="00881354" w:rsidRPr="00723689">
        <w:rPr>
          <w:rFonts w:eastAsia="Times New Roman" w:cstheme="minorHAnsi"/>
          <w:sz w:val="24"/>
          <w:szCs w:val="24"/>
          <w:shd w:val="clear" w:color="auto" w:fill="FFFFFF"/>
        </w:rPr>
        <w:t>,</w:t>
      </w:r>
      <w:r w:rsidRPr="00723689">
        <w:rPr>
          <w:rFonts w:eastAsia="Times New Roman" w:cstheme="minorHAnsi"/>
          <w:sz w:val="24"/>
          <w:szCs w:val="24"/>
          <w:shd w:val="clear" w:color="auto" w:fill="FFFFFF"/>
        </w:rPr>
        <w:t xml:space="preserve"> men mange blive fundet. Hermed vil vi finde de sygeste og med nyopdaget manifest DM. </w:t>
      </w:r>
      <w:r w:rsidR="00881354" w:rsidRPr="00723689">
        <w:rPr>
          <w:rFonts w:eastAsia="Times New Roman" w:cstheme="minorHAnsi"/>
          <w:sz w:val="24"/>
          <w:szCs w:val="24"/>
          <w:shd w:val="clear" w:color="auto" w:fill="FFFFFF"/>
        </w:rPr>
        <w:t xml:space="preserve">Fordelen </w:t>
      </w:r>
      <w:r w:rsidRPr="00723689">
        <w:rPr>
          <w:rFonts w:eastAsia="Times New Roman" w:cstheme="minorHAnsi"/>
          <w:sz w:val="24"/>
          <w:szCs w:val="24"/>
          <w:shd w:val="clear" w:color="auto" w:fill="FFFFFF"/>
        </w:rPr>
        <w:t xml:space="preserve">er at den gravide ikke skal faste og det er blot en blodprøve. </w:t>
      </w:r>
    </w:p>
    <w:p w14:paraId="02A5EE9C" w14:textId="573FF59E"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Universel screening 24-28 uger med fasteglukose.  Godt for patientens perspektiv. Der er ikke problem ift. </w:t>
      </w:r>
      <w:r w:rsidR="00881354" w:rsidRPr="00723689">
        <w:rPr>
          <w:rFonts w:eastAsia="Times New Roman" w:cstheme="minorHAnsi"/>
          <w:sz w:val="24"/>
          <w:szCs w:val="24"/>
          <w:shd w:val="clear" w:color="auto" w:fill="FFFFFF"/>
        </w:rPr>
        <w:t>a</w:t>
      </w:r>
      <w:r w:rsidRPr="00723689">
        <w:rPr>
          <w:rFonts w:eastAsia="Times New Roman" w:cstheme="minorHAnsi"/>
          <w:sz w:val="24"/>
          <w:szCs w:val="24"/>
          <w:shd w:val="clear" w:color="auto" w:fill="FFFFFF"/>
        </w:rPr>
        <w:t>nalyse af blodprøven</w:t>
      </w:r>
      <w:r w:rsidR="00881354" w:rsidRPr="00723689">
        <w:rPr>
          <w:rFonts w:eastAsia="Times New Roman" w:cstheme="minorHAnsi"/>
          <w:sz w:val="24"/>
          <w:szCs w:val="24"/>
          <w:shd w:val="clear" w:color="auto" w:fill="FFFFFF"/>
        </w:rPr>
        <w:t>,</w:t>
      </w:r>
      <w:r w:rsidRPr="00723689">
        <w:rPr>
          <w:rFonts w:eastAsia="Times New Roman" w:cstheme="minorHAnsi"/>
          <w:sz w:val="24"/>
          <w:szCs w:val="24"/>
          <w:shd w:val="clear" w:color="auto" w:fill="FFFFFF"/>
        </w:rPr>
        <w:t xml:space="preserve"> så længe den er på laboratoriet og analyseret indenfor 7 timer. </w:t>
      </w:r>
    </w:p>
    <w:p w14:paraId="78FAD9A5" w14:textId="4BBE8EC1" w:rsidR="00636747" w:rsidRPr="00723689" w:rsidRDefault="003C0ECC"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De</w:t>
      </w:r>
      <w:r w:rsidR="00636747" w:rsidRPr="00723689">
        <w:rPr>
          <w:rFonts w:eastAsia="Times New Roman" w:cstheme="minorHAnsi"/>
          <w:sz w:val="24"/>
          <w:szCs w:val="24"/>
          <w:shd w:val="clear" w:color="auto" w:fill="FFFFFF"/>
        </w:rPr>
        <w:t>r</w:t>
      </w:r>
      <w:r w:rsidRPr="00723689">
        <w:rPr>
          <w:rFonts w:eastAsia="Times New Roman" w:cstheme="minorHAnsi"/>
          <w:sz w:val="24"/>
          <w:szCs w:val="24"/>
          <w:shd w:val="clear" w:color="auto" w:fill="FFFFFF"/>
        </w:rPr>
        <w:t xml:space="preserve"> er</w:t>
      </w:r>
      <w:r w:rsidR="00636747" w:rsidRPr="00723689">
        <w:rPr>
          <w:rFonts w:eastAsia="Times New Roman" w:cstheme="minorHAnsi"/>
          <w:sz w:val="24"/>
          <w:szCs w:val="24"/>
          <w:shd w:val="clear" w:color="auto" w:fill="FFFFFF"/>
        </w:rPr>
        <w:t xml:space="preserve"> faglig opbakning til at give gruppen mandat til at gå vider</w:t>
      </w:r>
      <w:r w:rsidR="00881354" w:rsidRPr="00723689">
        <w:rPr>
          <w:rFonts w:eastAsia="Times New Roman" w:cstheme="minorHAnsi"/>
          <w:sz w:val="24"/>
          <w:szCs w:val="24"/>
          <w:shd w:val="clear" w:color="auto" w:fill="FFFFFF"/>
        </w:rPr>
        <w:t>e</w:t>
      </w:r>
      <w:r w:rsidR="00636747" w:rsidRPr="00723689">
        <w:rPr>
          <w:rFonts w:eastAsia="Times New Roman" w:cstheme="minorHAnsi"/>
          <w:sz w:val="24"/>
          <w:szCs w:val="24"/>
          <w:shd w:val="clear" w:color="auto" w:fill="FFFFFF"/>
        </w:rPr>
        <w:t xml:space="preserve"> til de andre faglige selskaber samt Sundhedsstyrelsen</w:t>
      </w:r>
      <w:r w:rsidRPr="00723689">
        <w:rPr>
          <w:rFonts w:eastAsia="Times New Roman" w:cstheme="minorHAnsi"/>
          <w:sz w:val="24"/>
          <w:szCs w:val="24"/>
          <w:shd w:val="clear" w:color="auto" w:fill="FFFFFF"/>
        </w:rPr>
        <w:t xml:space="preserve">. </w:t>
      </w:r>
    </w:p>
    <w:p w14:paraId="4A7C8FD2" w14:textId="77777777" w:rsidR="00636747" w:rsidRPr="00723689" w:rsidRDefault="00636747" w:rsidP="00723689">
      <w:pPr>
        <w:spacing w:after="0" w:line="276" w:lineRule="auto"/>
        <w:rPr>
          <w:rFonts w:eastAsia="Times New Roman" w:cstheme="minorHAnsi"/>
          <w:sz w:val="24"/>
          <w:szCs w:val="24"/>
          <w:u w:val="single"/>
          <w:shd w:val="clear" w:color="auto" w:fill="FFFFFF"/>
        </w:rPr>
      </w:pPr>
    </w:p>
    <w:p w14:paraId="27A64607" w14:textId="0A9DD90B" w:rsidR="00636747" w:rsidRPr="00723689" w:rsidRDefault="00636747" w:rsidP="00723689">
      <w:pPr>
        <w:spacing w:after="0" w:line="276" w:lineRule="auto"/>
        <w:rPr>
          <w:rFonts w:eastAsia="Times New Roman" w:cstheme="minorHAnsi"/>
          <w:sz w:val="24"/>
          <w:szCs w:val="24"/>
          <w:u w:val="single"/>
          <w:shd w:val="clear" w:color="auto" w:fill="FFFFFF"/>
        </w:rPr>
      </w:pPr>
      <w:r w:rsidRPr="00723689">
        <w:rPr>
          <w:rFonts w:eastAsia="Times New Roman" w:cstheme="minorHAnsi"/>
          <w:sz w:val="24"/>
          <w:szCs w:val="24"/>
          <w:u w:val="single"/>
          <w:shd w:val="clear" w:color="auto" w:fill="FFFFFF"/>
        </w:rPr>
        <w:t xml:space="preserve">Behandling obstetrisk kontrol og post </w:t>
      </w:r>
      <w:proofErr w:type="spellStart"/>
      <w:r w:rsidRPr="00723689">
        <w:rPr>
          <w:rFonts w:eastAsia="Times New Roman" w:cstheme="minorHAnsi"/>
          <w:sz w:val="24"/>
          <w:szCs w:val="24"/>
          <w:u w:val="single"/>
          <w:shd w:val="clear" w:color="auto" w:fill="FFFFFF"/>
        </w:rPr>
        <w:t>partum</w:t>
      </w:r>
      <w:proofErr w:type="spellEnd"/>
      <w:r w:rsidRPr="00723689">
        <w:rPr>
          <w:rFonts w:eastAsia="Times New Roman" w:cstheme="minorHAnsi"/>
          <w:sz w:val="24"/>
          <w:szCs w:val="24"/>
          <w:u w:val="single"/>
          <w:shd w:val="clear" w:color="auto" w:fill="FFFFFF"/>
        </w:rPr>
        <w:t xml:space="preserve"> opfølgning:</w:t>
      </w:r>
    </w:p>
    <w:p w14:paraId="30D9531C" w14:textId="6231A39A"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N</w:t>
      </w:r>
      <w:r w:rsidR="00873AEB" w:rsidRPr="00723689">
        <w:rPr>
          <w:rFonts w:eastAsia="Times New Roman" w:cstheme="minorHAnsi"/>
          <w:sz w:val="24"/>
          <w:szCs w:val="24"/>
          <w:shd w:val="clear" w:color="auto" w:fill="FFFFFF"/>
        </w:rPr>
        <w:t>ye</w:t>
      </w:r>
      <w:r w:rsidRPr="00723689">
        <w:rPr>
          <w:rFonts w:eastAsia="Times New Roman" w:cstheme="minorHAnsi"/>
          <w:sz w:val="24"/>
          <w:szCs w:val="24"/>
          <w:shd w:val="clear" w:color="auto" w:fill="FFFFFF"/>
        </w:rPr>
        <w:t xml:space="preserve"> </w:t>
      </w:r>
      <w:r w:rsidR="00881354" w:rsidRPr="00723689">
        <w:rPr>
          <w:rFonts w:eastAsia="Times New Roman" w:cstheme="minorHAnsi"/>
          <w:sz w:val="24"/>
          <w:szCs w:val="24"/>
          <w:shd w:val="clear" w:color="auto" w:fill="FFFFFF"/>
        </w:rPr>
        <w:t>b</w:t>
      </w:r>
      <w:r w:rsidRPr="00723689">
        <w:rPr>
          <w:rFonts w:eastAsia="Times New Roman" w:cstheme="minorHAnsi"/>
          <w:sz w:val="24"/>
          <w:szCs w:val="24"/>
          <w:shd w:val="clear" w:color="auto" w:fill="FFFFFF"/>
        </w:rPr>
        <w:t xml:space="preserve">lodsukker grænser ved </w:t>
      </w:r>
      <w:r w:rsidR="00873AEB" w:rsidRPr="00723689">
        <w:rPr>
          <w:rFonts w:eastAsia="Times New Roman" w:cstheme="minorHAnsi"/>
          <w:sz w:val="24"/>
          <w:szCs w:val="24"/>
          <w:shd w:val="clear" w:color="auto" w:fill="FFFFFF"/>
        </w:rPr>
        <w:t>GDM-behandling</w:t>
      </w:r>
      <w:r w:rsidRPr="00723689">
        <w:rPr>
          <w:rFonts w:eastAsia="Times New Roman" w:cstheme="minorHAnsi"/>
          <w:sz w:val="24"/>
          <w:szCs w:val="24"/>
          <w:shd w:val="clear" w:color="auto" w:fill="FFFFFF"/>
        </w:rPr>
        <w:t xml:space="preserve">. Behandling mest </w:t>
      </w:r>
      <w:r w:rsidR="00881354" w:rsidRPr="00723689">
        <w:rPr>
          <w:rFonts w:eastAsia="Times New Roman" w:cstheme="minorHAnsi"/>
          <w:sz w:val="24"/>
          <w:szCs w:val="24"/>
          <w:shd w:val="clear" w:color="auto" w:fill="FFFFFF"/>
        </w:rPr>
        <w:t>be</w:t>
      </w:r>
      <w:r w:rsidRPr="00723689">
        <w:rPr>
          <w:rFonts w:eastAsia="Times New Roman" w:cstheme="minorHAnsi"/>
          <w:sz w:val="24"/>
          <w:szCs w:val="24"/>
          <w:shd w:val="clear" w:color="auto" w:fill="FFFFFF"/>
        </w:rPr>
        <w:t xml:space="preserve">stående </w:t>
      </w:r>
      <w:r w:rsidR="00881354" w:rsidRPr="00723689">
        <w:rPr>
          <w:rFonts w:eastAsia="Times New Roman" w:cstheme="minorHAnsi"/>
          <w:sz w:val="24"/>
          <w:szCs w:val="24"/>
          <w:shd w:val="clear" w:color="auto" w:fill="FFFFFF"/>
        </w:rPr>
        <w:t>af</w:t>
      </w:r>
      <w:r w:rsidRPr="00723689">
        <w:rPr>
          <w:rFonts w:eastAsia="Times New Roman" w:cstheme="minorHAnsi"/>
          <w:sz w:val="24"/>
          <w:szCs w:val="24"/>
          <w:shd w:val="clear" w:color="auto" w:fill="FFFFFF"/>
        </w:rPr>
        <w:t xml:space="preserve"> diæt og motion. </w:t>
      </w:r>
      <w:r w:rsidR="00873AEB" w:rsidRPr="00723689">
        <w:rPr>
          <w:rFonts w:eastAsia="Times New Roman" w:cstheme="minorHAnsi"/>
          <w:sz w:val="24"/>
          <w:szCs w:val="24"/>
          <w:shd w:val="clear" w:color="auto" w:fill="FFFFFF"/>
        </w:rPr>
        <w:t>Nuværende</w:t>
      </w:r>
      <w:r w:rsidRPr="00723689">
        <w:rPr>
          <w:rFonts w:eastAsia="Times New Roman" w:cstheme="minorHAnsi"/>
          <w:sz w:val="24"/>
          <w:szCs w:val="24"/>
          <w:shd w:val="clear" w:color="auto" w:fill="FFFFFF"/>
        </w:rPr>
        <w:t xml:space="preserve"> grænser i DK </w:t>
      </w:r>
      <w:r w:rsidR="00873AEB" w:rsidRPr="00723689">
        <w:rPr>
          <w:rFonts w:eastAsia="Times New Roman" w:cstheme="minorHAnsi"/>
          <w:sz w:val="24"/>
          <w:szCs w:val="24"/>
          <w:shd w:val="clear" w:color="auto" w:fill="FFFFFF"/>
        </w:rPr>
        <w:t xml:space="preserve">høje </w:t>
      </w:r>
      <w:r w:rsidRPr="00723689">
        <w:rPr>
          <w:rFonts w:eastAsia="Times New Roman" w:cstheme="minorHAnsi"/>
          <w:sz w:val="24"/>
          <w:szCs w:val="24"/>
          <w:shd w:val="clear" w:color="auto" w:fill="FFFFFF"/>
        </w:rPr>
        <w:t>ift. faste BS</w:t>
      </w:r>
      <w:r w:rsidR="00873AEB" w:rsidRPr="00723689">
        <w:rPr>
          <w:rFonts w:eastAsia="Times New Roman" w:cstheme="minorHAnsi"/>
          <w:sz w:val="24"/>
          <w:szCs w:val="24"/>
          <w:shd w:val="clear" w:color="auto" w:fill="FFFFFF"/>
        </w:rPr>
        <w:t xml:space="preserve"> i</w:t>
      </w:r>
      <w:r w:rsidRPr="00723689">
        <w:rPr>
          <w:rFonts w:eastAsia="Times New Roman" w:cstheme="minorHAnsi"/>
          <w:sz w:val="24"/>
          <w:szCs w:val="24"/>
          <w:shd w:val="clear" w:color="auto" w:fill="FFFFFF"/>
        </w:rPr>
        <w:t xml:space="preserve"> </w:t>
      </w:r>
      <w:r w:rsidR="00873AEB" w:rsidRPr="00723689">
        <w:rPr>
          <w:rFonts w:eastAsia="Times New Roman" w:cstheme="minorHAnsi"/>
          <w:sz w:val="24"/>
          <w:szCs w:val="24"/>
          <w:shd w:val="clear" w:color="auto" w:fill="FFFFFF"/>
        </w:rPr>
        <w:t>d</w:t>
      </w:r>
      <w:r w:rsidRPr="00723689">
        <w:rPr>
          <w:rFonts w:eastAsia="Times New Roman" w:cstheme="minorHAnsi"/>
          <w:sz w:val="24"/>
          <w:szCs w:val="24"/>
          <w:shd w:val="clear" w:color="auto" w:fill="FFFFFF"/>
        </w:rPr>
        <w:t xml:space="preserve">e lande vi samlinger os med. Kvinder med </w:t>
      </w:r>
      <w:proofErr w:type="spellStart"/>
      <w:r w:rsidRPr="00723689">
        <w:rPr>
          <w:rFonts w:eastAsia="Times New Roman" w:cstheme="minorHAnsi"/>
          <w:sz w:val="24"/>
          <w:szCs w:val="24"/>
          <w:shd w:val="clear" w:color="auto" w:fill="FFFFFF"/>
        </w:rPr>
        <w:t>prægestationel</w:t>
      </w:r>
      <w:proofErr w:type="spellEnd"/>
      <w:r w:rsidRPr="00723689">
        <w:rPr>
          <w:rFonts w:eastAsia="Times New Roman" w:cstheme="minorHAnsi"/>
          <w:sz w:val="24"/>
          <w:szCs w:val="24"/>
          <w:shd w:val="clear" w:color="auto" w:fill="FFFFFF"/>
        </w:rPr>
        <w:t xml:space="preserve"> DM har andre værdier. I </w:t>
      </w:r>
      <w:r w:rsidR="00873AEB" w:rsidRPr="00723689">
        <w:rPr>
          <w:rFonts w:eastAsia="Times New Roman" w:cstheme="minorHAnsi"/>
          <w:sz w:val="24"/>
          <w:szCs w:val="24"/>
          <w:shd w:val="clear" w:color="auto" w:fill="FFFFFF"/>
        </w:rPr>
        <w:t xml:space="preserve">de </w:t>
      </w:r>
      <w:r w:rsidRPr="00723689">
        <w:rPr>
          <w:rFonts w:eastAsia="Times New Roman" w:cstheme="minorHAnsi"/>
          <w:sz w:val="24"/>
          <w:szCs w:val="24"/>
          <w:shd w:val="clear" w:color="auto" w:fill="FFFFFF"/>
        </w:rPr>
        <w:t>nye anbefaling</w:t>
      </w:r>
      <w:r w:rsidR="00873AEB" w:rsidRPr="00723689">
        <w:rPr>
          <w:rFonts w:eastAsia="Times New Roman" w:cstheme="minorHAnsi"/>
          <w:sz w:val="24"/>
          <w:szCs w:val="24"/>
          <w:shd w:val="clear" w:color="auto" w:fill="FFFFFF"/>
        </w:rPr>
        <w:t xml:space="preserve">er er grænseværdierne før måltid 4-5,5 og efter måltid 4-7. </w:t>
      </w:r>
      <w:r w:rsidRPr="00723689">
        <w:rPr>
          <w:rFonts w:eastAsia="Times New Roman" w:cstheme="minorHAnsi"/>
          <w:sz w:val="24"/>
          <w:szCs w:val="24"/>
          <w:shd w:val="clear" w:color="auto" w:fill="FFFFFF"/>
        </w:rPr>
        <w:t xml:space="preserve"> </w:t>
      </w:r>
      <w:r w:rsidR="00873AEB" w:rsidRPr="00723689">
        <w:rPr>
          <w:rFonts w:eastAsia="Times New Roman" w:cstheme="minorHAnsi"/>
          <w:sz w:val="24"/>
          <w:szCs w:val="24"/>
          <w:shd w:val="clear" w:color="auto" w:fill="FFFFFF"/>
        </w:rPr>
        <w:t xml:space="preserve">Dette </w:t>
      </w:r>
      <w:r w:rsidRPr="00723689">
        <w:rPr>
          <w:rFonts w:eastAsia="Times New Roman" w:cstheme="minorHAnsi"/>
          <w:sz w:val="24"/>
          <w:szCs w:val="24"/>
          <w:shd w:val="clear" w:color="auto" w:fill="FFFFFF"/>
        </w:rPr>
        <w:t xml:space="preserve">vil medføre flere som skal have insulin. </w:t>
      </w:r>
    </w:p>
    <w:p w14:paraId="1C562779" w14:textId="65DD0D16" w:rsidR="00636747" w:rsidRPr="00723689" w:rsidRDefault="00902CF5" w:rsidP="00723689">
      <w:pPr>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lastRenderedPageBreak/>
        <w:t xml:space="preserve">Nyt skema til kontrol af GDM: Inddelt efter 3 grupper. Gruppe 1 (mild GDM, diæt </w:t>
      </w:r>
      <w:proofErr w:type="spellStart"/>
      <w:r w:rsidRPr="00723689">
        <w:rPr>
          <w:rFonts w:eastAsia="Times New Roman" w:cstheme="minorHAnsi"/>
          <w:kern w:val="0"/>
          <w:sz w:val="24"/>
          <w:szCs w:val="24"/>
          <w:lang w:eastAsia="da-DK"/>
          <w14:ligatures w14:val="none"/>
        </w:rPr>
        <w:t>beh</w:t>
      </w:r>
      <w:proofErr w:type="spellEnd"/>
      <w:r w:rsidRPr="00723689">
        <w:rPr>
          <w:rFonts w:eastAsia="Times New Roman" w:cstheme="minorHAnsi"/>
          <w:kern w:val="0"/>
          <w:sz w:val="24"/>
          <w:szCs w:val="24"/>
          <w:lang w:eastAsia="da-DK"/>
          <w14:ligatures w14:val="none"/>
        </w:rPr>
        <w:t xml:space="preserve">), gruppe 2(diæt </w:t>
      </w:r>
      <w:proofErr w:type="spellStart"/>
      <w:r w:rsidRPr="00723689">
        <w:rPr>
          <w:rFonts w:eastAsia="Times New Roman" w:cstheme="minorHAnsi"/>
          <w:kern w:val="0"/>
          <w:sz w:val="24"/>
          <w:szCs w:val="24"/>
          <w:lang w:eastAsia="da-DK"/>
          <w14:ligatures w14:val="none"/>
        </w:rPr>
        <w:t>beh</w:t>
      </w:r>
      <w:proofErr w:type="spellEnd"/>
      <w:r w:rsidRPr="00723689">
        <w:rPr>
          <w:rFonts w:eastAsia="Times New Roman" w:cstheme="minorHAnsi"/>
          <w:kern w:val="0"/>
          <w:sz w:val="24"/>
          <w:szCs w:val="24"/>
          <w:lang w:eastAsia="da-DK"/>
          <w14:ligatures w14:val="none"/>
        </w:rPr>
        <w:t xml:space="preserve"> GDM med skærpet observation), gruppe 3 (insulin </w:t>
      </w:r>
      <w:proofErr w:type="spellStart"/>
      <w:r w:rsidRPr="00723689">
        <w:rPr>
          <w:rFonts w:eastAsia="Times New Roman" w:cstheme="minorHAnsi"/>
          <w:kern w:val="0"/>
          <w:sz w:val="24"/>
          <w:szCs w:val="24"/>
          <w:lang w:eastAsia="da-DK"/>
          <w14:ligatures w14:val="none"/>
        </w:rPr>
        <w:t>beh</w:t>
      </w:r>
      <w:proofErr w:type="spellEnd"/>
      <w:r w:rsidRPr="00723689">
        <w:rPr>
          <w:rFonts w:eastAsia="Times New Roman" w:cstheme="minorHAnsi"/>
          <w:kern w:val="0"/>
          <w:sz w:val="24"/>
          <w:szCs w:val="24"/>
          <w:lang w:eastAsia="da-DK"/>
          <w14:ligatures w14:val="none"/>
        </w:rPr>
        <w:t xml:space="preserve"> GDM)</w:t>
      </w:r>
      <w:r w:rsidR="00224572" w:rsidRPr="00723689">
        <w:rPr>
          <w:rFonts w:eastAsia="Times New Roman" w:cstheme="minorHAnsi"/>
          <w:kern w:val="0"/>
          <w:sz w:val="24"/>
          <w:szCs w:val="24"/>
          <w:lang w:eastAsia="da-DK"/>
          <w14:ligatures w14:val="none"/>
        </w:rPr>
        <w:t>.</w:t>
      </w:r>
    </w:p>
    <w:p w14:paraId="63EBAF56" w14:textId="660408D7" w:rsidR="00224572" w:rsidRPr="00723689" w:rsidRDefault="00224572" w:rsidP="00723689">
      <w:p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 xml:space="preserve">Gruppe 1: UL hver 6. uge fra GA 26. Obstetriker ved diagnose og ved GA 37-38 mhp. fødeplan. </w:t>
      </w:r>
      <w:r w:rsidRPr="00723689">
        <w:rPr>
          <w:rFonts w:eastAsia="Times New Roman" w:cstheme="minorHAnsi"/>
          <w:kern w:val="0"/>
          <w:sz w:val="24"/>
          <w:szCs w:val="24"/>
          <w:lang w:eastAsia="da-DK"/>
          <w14:ligatures w14:val="none"/>
        </w:rPr>
        <w:br/>
        <w:t>Gruppe 2: UL hver 4. uge fra GA 26. Obstetriker hver 4. uge, evt. henvisning til endokrinolog. Daglig døgnprofil.</w:t>
      </w:r>
      <w:r w:rsidRPr="00723689">
        <w:rPr>
          <w:rFonts w:eastAsia="Times New Roman" w:cstheme="minorHAnsi"/>
          <w:kern w:val="0"/>
          <w:sz w:val="24"/>
          <w:szCs w:val="24"/>
          <w:lang w:eastAsia="da-DK"/>
          <w14:ligatures w14:val="none"/>
        </w:rPr>
        <w:br/>
        <w:t>Gruppe 3: UL hver 2.-4. uge, obstetriker hver 2.-4. uge, henvisning endokrinolog</w:t>
      </w:r>
    </w:p>
    <w:p w14:paraId="010D1E12" w14:textId="058D8668" w:rsidR="00636747" w:rsidRPr="00723689" w:rsidRDefault="00224572"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Igangsættelse anbefalinger</w:t>
      </w:r>
      <w:r w:rsidR="00636747" w:rsidRPr="00723689">
        <w:rPr>
          <w:rFonts w:eastAsia="Times New Roman" w:cstheme="minorHAnsi"/>
          <w:sz w:val="24"/>
          <w:szCs w:val="24"/>
          <w:shd w:val="clear" w:color="auto" w:fill="FFFFFF"/>
        </w:rPr>
        <w:t xml:space="preserve"> uændret ift. </w:t>
      </w:r>
      <w:r w:rsidR="00881354" w:rsidRPr="00723689">
        <w:rPr>
          <w:rFonts w:eastAsia="Times New Roman" w:cstheme="minorHAnsi"/>
          <w:sz w:val="24"/>
          <w:szCs w:val="24"/>
          <w:shd w:val="clear" w:color="auto" w:fill="FFFFFF"/>
        </w:rPr>
        <w:t>e</w:t>
      </w:r>
      <w:r w:rsidR="00636747" w:rsidRPr="00723689">
        <w:rPr>
          <w:rFonts w:eastAsia="Times New Roman" w:cstheme="minorHAnsi"/>
          <w:sz w:val="24"/>
          <w:szCs w:val="24"/>
          <w:shd w:val="clear" w:color="auto" w:fill="FFFFFF"/>
        </w:rPr>
        <w:t>ksisterende guideline.  Gruppe 1 og 2</w:t>
      </w:r>
      <w:r w:rsidR="00881354" w:rsidRPr="00723689">
        <w:rPr>
          <w:rFonts w:eastAsia="Times New Roman" w:cstheme="minorHAnsi"/>
          <w:sz w:val="24"/>
          <w:szCs w:val="24"/>
          <w:shd w:val="clear" w:color="auto" w:fill="FFFFFF"/>
        </w:rPr>
        <w:t>:</w:t>
      </w:r>
      <w:r w:rsidR="00636747" w:rsidRPr="00723689">
        <w:rPr>
          <w:rFonts w:eastAsia="Times New Roman" w:cstheme="minorHAnsi"/>
          <w:sz w:val="24"/>
          <w:szCs w:val="24"/>
          <w:shd w:val="clear" w:color="auto" w:fill="FFFFFF"/>
        </w:rPr>
        <w:t xml:space="preserve"> </w:t>
      </w:r>
      <w:proofErr w:type="spellStart"/>
      <w:r w:rsidR="00636747" w:rsidRPr="00723689">
        <w:rPr>
          <w:rFonts w:eastAsia="Times New Roman" w:cstheme="minorHAnsi"/>
          <w:sz w:val="24"/>
          <w:szCs w:val="24"/>
          <w:shd w:val="clear" w:color="auto" w:fill="FFFFFF"/>
        </w:rPr>
        <w:t>PPMed</w:t>
      </w:r>
      <w:proofErr w:type="spellEnd"/>
      <w:r w:rsidR="00636747" w:rsidRPr="00723689">
        <w:rPr>
          <w:rFonts w:eastAsia="Times New Roman" w:cstheme="minorHAnsi"/>
          <w:sz w:val="24"/>
          <w:szCs w:val="24"/>
          <w:shd w:val="clear" w:color="auto" w:fill="FFFFFF"/>
        </w:rPr>
        <w:t xml:space="preserve"> GA 41+0 – </w:t>
      </w:r>
      <w:r w:rsidR="00881354" w:rsidRPr="00723689">
        <w:rPr>
          <w:rFonts w:eastAsia="Times New Roman" w:cstheme="minorHAnsi"/>
          <w:sz w:val="24"/>
          <w:szCs w:val="24"/>
          <w:shd w:val="clear" w:color="auto" w:fill="FFFFFF"/>
        </w:rPr>
        <w:t xml:space="preserve">i </w:t>
      </w:r>
      <w:r w:rsidR="00636747" w:rsidRPr="00723689">
        <w:rPr>
          <w:rFonts w:eastAsia="Times New Roman" w:cstheme="minorHAnsi"/>
          <w:sz w:val="24"/>
          <w:szCs w:val="24"/>
          <w:shd w:val="clear" w:color="auto" w:fill="FFFFFF"/>
        </w:rPr>
        <w:t>ambulant</w:t>
      </w:r>
      <w:r w:rsidR="00881354" w:rsidRPr="00723689">
        <w:rPr>
          <w:rFonts w:eastAsia="Times New Roman" w:cstheme="minorHAnsi"/>
          <w:sz w:val="24"/>
          <w:szCs w:val="24"/>
          <w:shd w:val="clear" w:color="auto" w:fill="FFFFFF"/>
        </w:rPr>
        <w:t xml:space="preserve"> regi</w:t>
      </w:r>
      <w:r w:rsidR="00636747" w:rsidRPr="00723689">
        <w:rPr>
          <w:rFonts w:eastAsia="Times New Roman" w:cstheme="minorHAnsi"/>
          <w:sz w:val="24"/>
          <w:szCs w:val="24"/>
          <w:shd w:val="clear" w:color="auto" w:fill="FFFFFF"/>
        </w:rPr>
        <w:t>. Gruppe 3 (insulin)</w:t>
      </w:r>
      <w:r w:rsidR="00881354" w:rsidRPr="00723689">
        <w:rPr>
          <w:rFonts w:eastAsia="Times New Roman" w:cstheme="minorHAnsi"/>
          <w:sz w:val="24"/>
          <w:szCs w:val="24"/>
          <w:shd w:val="clear" w:color="auto" w:fill="FFFFFF"/>
        </w:rPr>
        <w:t xml:space="preserve"> ved </w:t>
      </w:r>
      <w:r w:rsidR="00636747" w:rsidRPr="00723689">
        <w:rPr>
          <w:rFonts w:eastAsia="Times New Roman" w:cstheme="minorHAnsi"/>
          <w:sz w:val="24"/>
          <w:szCs w:val="24"/>
          <w:shd w:val="clear" w:color="auto" w:fill="FFFFFF"/>
        </w:rPr>
        <w:t>GA 40+0 under indlæggelse</w:t>
      </w:r>
      <w:r w:rsidRPr="00723689">
        <w:rPr>
          <w:rFonts w:eastAsia="Times New Roman" w:cstheme="minorHAnsi"/>
          <w:sz w:val="24"/>
          <w:szCs w:val="24"/>
          <w:shd w:val="clear" w:color="auto" w:fill="FFFFFF"/>
        </w:rPr>
        <w:t xml:space="preserve">. </w:t>
      </w:r>
      <w:r w:rsidR="00636747" w:rsidRPr="00723689">
        <w:rPr>
          <w:rFonts w:eastAsia="Times New Roman" w:cstheme="minorHAnsi"/>
          <w:sz w:val="24"/>
          <w:szCs w:val="24"/>
          <w:shd w:val="clear" w:color="auto" w:fill="FFFFFF"/>
        </w:rPr>
        <w:t xml:space="preserve"> </w:t>
      </w:r>
    </w:p>
    <w:p w14:paraId="6F47536E" w14:textId="319DD4A7"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Uanset diæt eller insulin er der anden anbefaling ved større fostervægt</w:t>
      </w:r>
      <w:r w:rsidR="0028550A" w:rsidRPr="00723689">
        <w:rPr>
          <w:rFonts w:eastAsia="Times New Roman" w:cstheme="minorHAnsi"/>
          <w:sz w:val="24"/>
          <w:szCs w:val="24"/>
          <w:shd w:val="clear" w:color="auto" w:fill="FFFFFF"/>
        </w:rPr>
        <w:t xml:space="preserve">. </w:t>
      </w:r>
    </w:p>
    <w:p w14:paraId="1E589A53" w14:textId="77777777" w:rsidR="00636747" w:rsidRPr="00723689" w:rsidRDefault="00636747" w:rsidP="00723689">
      <w:pPr>
        <w:spacing w:after="0" w:line="276" w:lineRule="auto"/>
        <w:rPr>
          <w:rFonts w:eastAsia="Times New Roman" w:cstheme="minorHAnsi"/>
          <w:sz w:val="24"/>
          <w:szCs w:val="24"/>
          <w:shd w:val="clear" w:color="auto" w:fill="FFFFFF"/>
        </w:rPr>
      </w:pPr>
    </w:p>
    <w:p w14:paraId="6074608C" w14:textId="5F7DA75B"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Fødsel</w:t>
      </w:r>
      <w:r w:rsidR="00FD10A8" w:rsidRPr="00723689">
        <w:rPr>
          <w:rFonts w:eastAsia="Times New Roman" w:cstheme="minorHAnsi"/>
          <w:sz w:val="24"/>
          <w:szCs w:val="24"/>
          <w:shd w:val="clear" w:color="auto" w:fill="FFFFFF"/>
        </w:rPr>
        <w:t>:</w:t>
      </w:r>
      <w:r w:rsidRPr="00723689">
        <w:rPr>
          <w:rFonts w:eastAsia="Times New Roman" w:cstheme="minorHAnsi"/>
          <w:sz w:val="24"/>
          <w:szCs w:val="24"/>
          <w:shd w:val="clear" w:color="auto" w:fill="FFFFFF"/>
        </w:rPr>
        <w:t xml:space="preserve"> Insulin </w:t>
      </w:r>
      <w:r w:rsidR="00881354" w:rsidRPr="00723689">
        <w:rPr>
          <w:rFonts w:eastAsia="Times New Roman" w:cstheme="minorHAnsi"/>
          <w:sz w:val="24"/>
          <w:szCs w:val="24"/>
          <w:shd w:val="clear" w:color="auto" w:fill="FFFFFF"/>
        </w:rPr>
        <w:t xml:space="preserve">behandlet </w:t>
      </w:r>
      <w:r w:rsidRPr="00723689">
        <w:rPr>
          <w:rFonts w:eastAsia="Times New Roman" w:cstheme="minorHAnsi"/>
          <w:sz w:val="24"/>
          <w:szCs w:val="24"/>
          <w:shd w:val="clear" w:color="auto" w:fill="FFFFFF"/>
        </w:rPr>
        <w:t>GDM</w:t>
      </w:r>
      <w:r w:rsidR="00881354" w:rsidRPr="00723689">
        <w:rPr>
          <w:rFonts w:eastAsia="Times New Roman" w:cstheme="minorHAnsi"/>
          <w:sz w:val="24"/>
          <w:szCs w:val="24"/>
          <w:shd w:val="clear" w:color="auto" w:fill="FFFFFF"/>
        </w:rPr>
        <w:t xml:space="preserve"> patienter skal føde</w:t>
      </w:r>
      <w:r w:rsidRPr="00723689">
        <w:rPr>
          <w:rFonts w:eastAsia="Times New Roman" w:cstheme="minorHAnsi"/>
          <w:sz w:val="24"/>
          <w:szCs w:val="24"/>
          <w:shd w:val="clear" w:color="auto" w:fill="FFFFFF"/>
        </w:rPr>
        <w:t xml:space="preserve"> på hospital, </w:t>
      </w:r>
      <w:r w:rsidR="00881354" w:rsidRPr="00723689">
        <w:rPr>
          <w:rFonts w:eastAsia="Times New Roman" w:cstheme="minorHAnsi"/>
          <w:sz w:val="24"/>
          <w:szCs w:val="24"/>
          <w:shd w:val="clear" w:color="auto" w:fill="FFFFFF"/>
        </w:rPr>
        <w:t xml:space="preserve">under </w:t>
      </w:r>
      <w:r w:rsidRPr="00723689">
        <w:rPr>
          <w:rFonts w:eastAsia="Times New Roman" w:cstheme="minorHAnsi"/>
          <w:sz w:val="24"/>
          <w:szCs w:val="24"/>
          <w:shd w:val="clear" w:color="auto" w:fill="FFFFFF"/>
        </w:rPr>
        <w:t>kontinuerlig CTG og ikke planlagt UK</w:t>
      </w:r>
      <w:r w:rsidR="00FD10A8" w:rsidRPr="00723689">
        <w:rPr>
          <w:rFonts w:eastAsia="Times New Roman" w:cstheme="minorHAnsi"/>
          <w:sz w:val="24"/>
          <w:szCs w:val="24"/>
          <w:shd w:val="clear" w:color="auto" w:fill="FFFFFF"/>
        </w:rPr>
        <w:t xml:space="preserve">. </w:t>
      </w:r>
      <w:r w:rsidRPr="00723689">
        <w:rPr>
          <w:rFonts w:eastAsia="Times New Roman" w:cstheme="minorHAnsi"/>
          <w:sz w:val="24"/>
          <w:szCs w:val="24"/>
          <w:shd w:val="clear" w:color="auto" w:fill="FFFFFF"/>
        </w:rPr>
        <w:t xml:space="preserve">Diæt </w:t>
      </w:r>
      <w:r w:rsidR="00D63AE3" w:rsidRPr="00723689">
        <w:rPr>
          <w:rFonts w:eastAsia="Times New Roman" w:cstheme="minorHAnsi"/>
          <w:sz w:val="24"/>
          <w:szCs w:val="24"/>
          <w:shd w:val="clear" w:color="auto" w:fill="FFFFFF"/>
        </w:rPr>
        <w:t>behandlet</w:t>
      </w:r>
      <w:r w:rsidR="00881354" w:rsidRPr="00723689">
        <w:rPr>
          <w:rFonts w:eastAsia="Times New Roman" w:cstheme="minorHAnsi"/>
          <w:sz w:val="24"/>
          <w:szCs w:val="24"/>
          <w:shd w:val="clear" w:color="auto" w:fill="FFFFFF"/>
        </w:rPr>
        <w:t xml:space="preserve"> GDM patienter skal ligeledes føde</w:t>
      </w:r>
      <w:r w:rsidRPr="00723689">
        <w:rPr>
          <w:rFonts w:eastAsia="Times New Roman" w:cstheme="minorHAnsi"/>
          <w:sz w:val="24"/>
          <w:szCs w:val="24"/>
          <w:shd w:val="clear" w:color="auto" w:fill="FFFFFF"/>
        </w:rPr>
        <w:t xml:space="preserve"> på hospital. </w:t>
      </w:r>
      <w:r w:rsidR="00881354" w:rsidRPr="00723689">
        <w:rPr>
          <w:rFonts w:eastAsia="Times New Roman" w:cstheme="minorHAnsi"/>
          <w:sz w:val="24"/>
          <w:szCs w:val="24"/>
          <w:shd w:val="clear" w:color="auto" w:fill="FFFFFF"/>
        </w:rPr>
        <w:t>Fødslen k</w:t>
      </w:r>
      <w:r w:rsidRPr="00723689">
        <w:rPr>
          <w:rFonts w:eastAsia="Times New Roman" w:cstheme="minorHAnsi"/>
          <w:sz w:val="24"/>
          <w:szCs w:val="24"/>
          <w:shd w:val="clear" w:color="auto" w:fill="FFFFFF"/>
        </w:rPr>
        <w:t>an for</w:t>
      </w:r>
      <w:r w:rsidR="00881354" w:rsidRPr="00723689">
        <w:rPr>
          <w:rFonts w:eastAsia="Times New Roman" w:cstheme="minorHAnsi"/>
          <w:sz w:val="24"/>
          <w:szCs w:val="24"/>
          <w:shd w:val="clear" w:color="auto" w:fill="FFFFFF"/>
        </w:rPr>
        <w:t>e</w:t>
      </w:r>
      <w:r w:rsidRPr="00723689">
        <w:rPr>
          <w:rFonts w:eastAsia="Times New Roman" w:cstheme="minorHAnsi"/>
          <w:sz w:val="24"/>
          <w:szCs w:val="24"/>
          <w:shd w:val="clear" w:color="auto" w:fill="FFFFFF"/>
        </w:rPr>
        <w:t xml:space="preserve">gå i vand og kontinuerlig overvågning </w:t>
      </w:r>
      <w:r w:rsidR="0028550A" w:rsidRPr="00723689">
        <w:rPr>
          <w:rFonts w:eastAsia="Times New Roman" w:cstheme="minorHAnsi"/>
          <w:sz w:val="24"/>
          <w:szCs w:val="24"/>
          <w:shd w:val="clear" w:color="auto" w:fill="FFFFFF"/>
        </w:rPr>
        <w:t>ikke nødvendigvis nødvendig.</w:t>
      </w:r>
      <w:r w:rsidRPr="00723689">
        <w:rPr>
          <w:rFonts w:eastAsia="Times New Roman" w:cstheme="minorHAnsi"/>
          <w:sz w:val="24"/>
          <w:szCs w:val="24"/>
          <w:shd w:val="clear" w:color="auto" w:fill="FFFFFF"/>
        </w:rPr>
        <w:t xml:space="preserve"> </w:t>
      </w:r>
      <w:r w:rsidR="00705F0B" w:rsidRPr="00723689">
        <w:rPr>
          <w:rFonts w:eastAsia="Times New Roman" w:cstheme="minorHAnsi"/>
          <w:sz w:val="24"/>
          <w:szCs w:val="24"/>
          <w:shd w:val="clear" w:color="auto" w:fill="FFFFFF"/>
        </w:rPr>
        <w:t xml:space="preserve">Der frarådes </w:t>
      </w:r>
      <w:r w:rsidRPr="00723689">
        <w:rPr>
          <w:rFonts w:eastAsia="Times New Roman" w:cstheme="minorHAnsi"/>
          <w:sz w:val="24"/>
          <w:szCs w:val="24"/>
          <w:shd w:val="clear" w:color="auto" w:fill="FFFFFF"/>
        </w:rPr>
        <w:t xml:space="preserve">udvidelsesfase i vand pga. risiko for </w:t>
      </w:r>
      <w:proofErr w:type="spellStart"/>
      <w:r w:rsidRPr="00723689">
        <w:rPr>
          <w:rFonts w:eastAsia="Times New Roman" w:cstheme="minorHAnsi"/>
          <w:sz w:val="24"/>
          <w:szCs w:val="24"/>
          <w:shd w:val="clear" w:color="auto" w:fill="FFFFFF"/>
        </w:rPr>
        <w:t>skulderdystoci</w:t>
      </w:r>
      <w:proofErr w:type="spellEnd"/>
      <w:r w:rsidRPr="00723689">
        <w:rPr>
          <w:rFonts w:eastAsia="Times New Roman" w:cstheme="minorHAnsi"/>
          <w:sz w:val="24"/>
          <w:szCs w:val="24"/>
          <w:shd w:val="clear" w:color="auto" w:fill="FFFFFF"/>
        </w:rPr>
        <w:t xml:space="preserve">. </w:t>
      </w:r>
    </w:p>
    <w:p w14:paraId="18D5E2C5" w14:textId="197AA58B" w:rsidR="00636747" w:rsidRPr="00723689" w:rsidRDefault="00FD10A8" w:rsidP="00723689">
      <w:pPr>
        <w:shd w:val="clear" w:color="auto" w:fill="FFFFFF"/>
        <w:spacing w:after="0" w:line="276" w:lineRule="auto"/>
        <w:rPr>
          <w:rFonts w:eastAsia="Times New Roman" w:cstheme="minorHAnsi"/>
          <w:kern w:val="0"/>
          <w:sz w:val="24"/>
          <w:szCs w:val="24"/>
          <w:lang w:eastAsia="da-DK"/>
          <w14:ligatures w14:val="none"/>
        </w:rPr>
      </w:pPr>
      <w:proofErr w:type="spellStart"/>
      <w:r w:rsidRPr="00723689">
        <w:rPr>
          <w:rFonts w:eastAsia="Times New Roman" w:cstheme="minorHAnsi"/>
          <w:kern w:val="0"/>
          <w:sz w:val="24"/>
          <w:szCs w:val="24"/>
          <w:lang w:eastAsia="da-DK"/>
          <w14:ligatures w14:val="none"/>
        </w:rPr>
        <w:t>Postpartum</w:t>
      </w:r>
      <w:proofErr w:type="spellEnd"/>
      <w:r w:rsidRPr="00723689">
        <w:rPr>
          <w:rFonts w:eastAsia="Times New Roman" w:cstheme="minorHAnsi"/>
          <w:kern w:val="0"/>
          <w:sz w:val="24"/>
          <w:szCs w:val="24"/>
          <w:lang w:eastAsia="da-DK"/>
          <w14:ligatures w14:val="none"/>
        </w:rPr>
        <w:t xml:space="preserve">: Anbefales tidlig </w:t>
      </w:r>
      <w:proofErr w:type="spellStart"/>
      <w:r w:rsidRPr="00723689">
        <w:rPr>
          <w:rFonts w:eastAsia="Times New Roman" w:cstheme="minorHAnsi"/>
          <w:kern w:val="0"/>
          <w:sz w:val="24"/>
          <w:szCs w:val="24"/>
          <w:lang w:eastAsia="da-DK"/>
          <w14:ligatures w14:val="none"/>
        </w:rPr>
        <w:t>udmalkning</w:t>
      </w:r>
      <w:proofErr w:type="spellEnd"/>
      <w:r w:rsidRPr="00723689">
        <w:rPr>
          <w:rFonts w:eastAsia="Times New Roman" w:cstheme="minorHAnsi"/>
          <w:kern w:val="0"/>
          <w:sz w:val="24"/>
          <w:szCs w:val="24"/>
          <w:lang w:eastAsia="da-DK"/>
          <w14:ligatures w14:val="none"/>
        </w:rPr>
        <w:t xml:space="preserve">. Insulin behandlede med barsel i afd. Diætbehandlede kan </w:t>
      </w:r>
      <w:proofErr w:type="spellStart"/>
      <w:r w:rsidRPr="00723689">
        <w:rPr>
          <w:rFonts w:eastAsia="Times New Roman" w:cstheme="minorHAnsi"/>
          <w:kern w:val="0"/>
          <w:sz w:val="24"/>
          <w:szCs w:val="24"/>
          <w:lang w:eastAsia="da-DK"/>
          <w14:ligatures w14:val="none"/>
        </w:rPr>
        <w:t>evt</w:t>
      </w:r>
      <w:proofErr w:type="spellEnd"/>
      <w:r w:rsidRPr="00723689">
        <w:rPr>
          <w:rFonts w:eastAsia="Times New Roman" w:cstheme="minorHAnsi"/>
          <w:kern w:val="0"/>
          <w:sz w:val="24"/>
          <w:szCs w:val="24"/>
          <w:lang w:eastAsia="da-DK"/>
          <w14:ligatures w14:val="none"/>
        </w:rPr>
        <w:t xml:space="preserve"> gå hjem ambulant.</w:t>
      </w:r>
    </w:p>
    <w:p w14:paraId="6069670C" w14:textId="412D3051"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Nye tiltag</w:t>
      </w:r>
      <w:r w:rsidR="002E62AB" w:rsidRPr="00723689">
        <w:rPr>
          <w:rFonts w:eastAsia="Times New Roman" w:cstheme="minorHAnsi"/>
          <w:sz w:val="24"/>
          <w:szCs w:val="24"/>
          <w:shd w:val="clear" w:color="auto" w:fill="FFFFFF"/>
        </w:rPr>
        <w:t>:</w:t>
      </w:r>
    </w:p>
    <w:p w14:paraId="54A8F51B" w14:textId="1E1E49B1" w:rsidR="002E62AB" w:rsidRPr="00723689" w:rsidRDefault="002E62AB" w:rsidP="00723689">
      <w:pPr>
        <w:shd w:val="clear" w:color="auto" w:fill="FFFFFF"/>
        <w:spacing w:after="0" w:line="276" w:lineRule="auto"/>
        <w:rPr>
          <w:rFonts w:eastAsia="Times New Roman" w:cstheme="minorHAnsi"/>
          <w:kern w:val="0"/>
          <w:sz w:val="24"/>
          <w:szCs w:val="24"/>
          <w:lang w:eastAsia="da-DK"/>
          <w14:ligatures w14:val="none"/>
        </w:rPr>
      </w:pPr>
      <w:r w:rsidRPr="00723689">
        <w:rPr>
          <w:rFonts w:eastAsia="Times New Roman" w:cstheme="minorHAnsi"/>
          <w:kern w:val="0"/>
          <w:sz w:val="24"/>
          <w:szCs w:val="24"/>
          <w:lang w:eastAsia="da-DK"/>
          <w14:ligatures w14:val="none"/>
        </w:rPr>
        <w:t xml:space="preserve">National laboratorieinstruks: </w:t>
      </w:r>
      <w:r w:rsidRPr="00723689">
        <w:rPr>
          <w:rFonts w:eastAsia="Times New Roman" w:cstheme="minorHAnsi"/>
          <w:kern w:val="0"/>
          <w:sz w:val="24"/>
          <w:szCs w:val="24"/>
          <w:lang w:eastAsia="da-DK"/>
          <w14:ligatures w14:val="none"/>
        </w:rPr>
        <w:br/>
        <w:t xml:space="preserve">Anbefaler at 2 timer blodprøve skal være </w:t>
      </w:r>
      <w:proofErr w:type="gramStart"/>
      <w:r w:rsidRPr="00723689">
        <w:rPr>
          <w:rFonts w:eastAsia="Times New Roman" w:cstheme="minorHAnsi"/>
          <w:kern w:val="0"/>
          <w:sz w:val="24"/>
          <w:szCs w:val="24"/>
          <w:lang w:eastAsia="da-DK"/>
          <w14:ligatures w14:val="none"/>
        </w:rPr>
        <w:t>venøs plasma</w:t>
      </w:r>
      <w:proofErr w:type="gramEnd"/>
      <w:r w:rsidRPr="00723689">
        <w:rPr>
          <w:rFonts w:eastAsia="Times New Roman" w:cstheme="minorHAnsi"/>
          <w:kern w:val="0"/>
          <w:sz w:val="24"/>
          <w:szCs w:val="24"/>
          <w:lang w:eastAsia="da-DK"/>
          <w14:ligatures w14:val="none"/>
        </w:rPr>
        <w:t xml:space="preserve">. </w:t>
      </w:r>
      <w:r w:rsidRPr="00723689">
        <w:rPr>
          <w:rFonts w:eastAsia="Times New Roman" w:cstheme="minorHAnsi"/>
          <w:kern w:val="0"/>
          <w:sz w:val="24"/>
          <w:szCs w:val="24"/>
          <w:lang w:eastAsia="da-DK"/>
          <w14:ligatures w14:val="none"/>
        </w:rPr>
        <w:br/>
        <w:t xml:space="preserve">Forud for OGTT. Faste i 8 timer, spise </w:t>
      </w:r>
      <w:r w:rsidR="00705F0B" w:rsidRPr="00723689">
        <w:rPr>
          <w:rFonts w:eastAsia="Times New Roman" w:cstheme="minorHAnsi"/>
          <w:kern w:val="0"/>
          <w:sz w:val="24"/>
          <w:szCs w:val="24"/>
          <w:lang w:eastAsia="da-DK"/>
          <w14:ligatures w14:val="none"/>
        </w:rPr>
        <w:t xml:space="preserve">som </w:t>
      </w:r>
      <w:r w:rsidRPr="00723689">
        <w:rPr>
          <w:rFonts w:eastAsia="Times New Roman" w:cstheme="minorHAnsi"/>
          <w:kern w:val="0"/>
          <w:sz w:val="24"/>
          <w:szCs w:val="24"/>
          <w:lang w:eastAsia="da-DK"/>
          <w14:ligatures w14:val="none"/>
        </w:rPr>
        <w:t xml:space="preserve">vanligt dagen før og kvinderne kan tilbydes 0,5 glas vand efter indtag af sukkervand.  </w:t>
      </w:r>
      <w:r w:rsidRPr="00723689">
        <w:rPr>
          <w:rFonts w:eastAsia="Times New Roman" w:cstheme="minorHAnsi"/>
          <w:kern w:val="0"/>
          <w:sz w:val="24"/>
          <w:szCs w:val="24"/>
          <w:lang w:eastAsia="da-DK"/>
          <w14:ligatures w14:val="none"/>
        </w:rPr>
        <w:br/>
        <w:t xml:space="preserve">Screening af </w:t>
      </w:r>
      <w:proofErr w:type="spellStart"/>
      <w:r w:rsidRPr="00723689">
        <w:rPr>
          <w:rFonts w:eastAsia="Times New Roman" w:cstheme="minorHAnsi"/>
          <w:kern w:val="0"/>
          <w:sz w:val="24"/>
          <w:szCs w:val="24"/>
          <w:lang w:eastAsia="da-DK"/>
          <w14:ligatures w14:val="none"/>
        </w:rPr>
        <w:t>bariatrisk</w:t>
      </w:r>
      <w:proofErr w:type="spellEnd"/>
      <w:r w:rsidRPr="00723689">
        <w:rPr>
          <w:rFonts w:eastAsia="Times New Roman" w:cstheme="minorHAnsi"/>
          <w:kern w:val="0"/>
          <w:sz w:val="24"/>
          <w:szCs w:val="24"/>
          <w:lang w:eastAsia="da-DK"/>
          <w14:ligatures w14:val="none"/>
        </w:rPr>
        <w:t xml:space="preserve"> opererede: GDM-screening foregår som hos ikke-opererede. Tidlig screening før uge 20 ved 3 dages profil og hba1c. Sen screening fra uge (24-28 uger) med 3 dages profil. Diagnosen stilles ved </w:t>
      </w:r>
      <w:proofErr w:type="spellStart"/>
      <w:r w:rsidRPr="00723689">
        <w:rPr>
          <w:rFonts w:eastAsia="Times New Roman" w:cstheme="minorHAnsi"/>
          <w:kern w:val="0"/>
          <w:sz w:val="24"/>
          <w:szCs w:val="24"/>
          <w:lang w:eastAsia="da-DK"/>
          <w14:ligatures w14:val="none"/>
        </w:rPr>
        <w:t>præprandia</w:t>
      </w:r>
      <w:r w:rsidR="00705F0B" w:rsidRPr="00723689">
        <w:rPr>
          <w:rFonts w:eastAsia="Times New Roman" w:cstheme="minorHAnsi"/>
          <w:kern w:val="0"/>
          <w:sz w:val="24"/>
          <w:szCs w:val="24"/>
          <w:lang w:eastAsia="da-DK"/>
          <w14:ligatures w14:val="none"/>
        </w:rPr>
        <w:t>l</w:t>
      </w:r>
      <w:r w:rsidRPr="00723689">
        <w:rPr>
          <w:rFonts w:eastAsia="Times New Roman" w:cstheme="minorHAnsi"/>
          <w:kern w:val="0"/>
          <w:sz w:val="24"/>
          <w:szCs w:val="24"/>
          <w:lang w:eastAsia="da-DK"/>
          <w14:ligatures w14:val="none"/>
        </w:rPr>
        <w:t>t</w:t>
      </w:r>
      <w:proofErr w:type="spellEnd"/>
      <w:r w:rsidRPr="00723689">
        <w:rPr>
          <w:rFonts w:eastAsia="Times New Roman" w:cstheme="minorHAnsi"/>
          <w:kern w:val="0"/>
          <w:sz w:val="24"/>
          <w:szCs w:val="24"/>
          <w:lang w:eastAsia="da-DK"/>
          <w14:ligatures w14:val="none"/>
        </w:rPr>
        <w:t xml:space="preserve"> blodsukker over eller lige 5,5, eller ved </w:t>
      </w:r>
      <w:proofErr w:type="spellStart"/>
      <w:r w:rsidRPr="00723689">
        <w:rPr>
          <w:rFonts w:eastAsia="Times New Roman" w:cstheme="minorHAnsi"/>
          <w:kern w:val="0"/>
          <w:sz w:val="24"/>
          <w:szCs w:val="24"/>
          <w:lang w:eastAsia="da-DK"/>
          <w14:ligatures w14:val="none"/>
        </w:rPr>
        <w:t>postprandialt</w:t>
      </w:r>
      <w:proofErr w:type="spellEnd"/>
      <w:r w:rsidRPr="00723689">
        <w:rPr>
          <w:rFonts w:eastAsia="Times New Roman" w:cstheme="minorHAnsi"/>
          <w:kern w:val="0"/>
          <w:sz w:val="24"/>
          <w:szCs w:val="24"/>
          <w:lang w:eastAsia="da-DK"/>
          <w14:ligatures w14:val="none"/>
        </w:rPr>
        <w:t xml:space="preserve"> blodsukker over eller lige 7 (</w:t>
      </w:r>
      <w:proofErr w:type="spellStart"/>
      <w:r w:rsidRPr="00723689">
        <w:rPr>
          <w:rFonts w:eastAsia="Times New Roman" w:cstheme="minorHAnsi"/>
          <w:kern w:val="0"/>
          <w:sz w:val="24"/>
          <w:szCs w:val="24"/>
          <w:lang w:eastAsia="da-DK"/>
          <w14:ligatures w14:val="none"/>
        </w:rPr>
        <w:t>postprandial</w:t>
      </w:r>
      <w:proofErr w:type="spellEnd"/>
      <w:r w:rsidRPr="00723689">
        <w:rPr>
          <w:rFonts w:eastAsia="Times New Roman" w:cstheme="minorHAnsi"/>
          <w:kern w:val="0"/>
          <w:sz w:val="24"/>
          <w:szCs w:val="24"/>
          <w:lang w:eastAsia="da-DK"/>
          <w14:ligatures w14:val="none"/>
        </w:rPr>
        <w:t xml:space="preserve"> måling efter 1½ time) </w:t>
      </w:r>
    </w:p>
    <w:p w14:paraId="0288A8F4" w14:textId="77777777" w:rsidR="002E62AB" w:rsidRPr="00723689" w:rsidRDefault="002E62AB"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Information til den gravide skal så opdateres </w:t>
      </w:r>
    </w:p>
    <w:p w14:paraId="5DA0509F" w14:textId="62059604"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Sprogbrug i relation til GDM og overvægt mhp. At ensrette og mindre stigmatisering</w:t>
      </w:r>
      <w:r w:rsidR="00932667" w:rsidRPr="00723689">
        <w:rPr>
          <w:rFonts w:eastAsia="Times New Roman" w:cstheme="minorHAnsi"/>
          <w:sz w:val="24"/>
          <w:szCs w:val="24"/>
          <w:shd w:val="clear" w:color="auto" w:fill="FFFFFF"/>
        </w:rPr>
        <w:t xml:space="preserve"> i udarbejdelse. </w:t>
      </w:r>
    </w:p>
    <w:p w14:paraId="22D8059B" w14:textId="77777777" w:rsidR="005038FA" w:rsidRPr="00723689" w:rsidRDefault="005038FA" w:rsidP="00723689">
      <w:pPr>
        <w:spacing w:after="0" w:line="276" w:lineRule="auto"/>
        <w:rPr>
          <w:rFonts w:eastAsia="Times New Roman" w:cstheme="minorHAnsi"/>
          <w:sz w:val="24"/>
          <w:szCs w:val="24"/>
          <w:u w:val="single"/>
          <w:shd w:val="clear" w:color="auto" w:fill="FFFFFF"/>
        </w:rPr>
      </w:pPr>
    </w:p>
    <w:p w14:paraId="6A41DE44" w14:textId="77777777" w:rsidR="00636747" w:rsidRPr="00723689" w:rsidRDefault="00636747" w:rsidP="00723689">
      <w:pPr>
        <w:spacing w:after="0" w:line="276" w:lineRule="auto"/>
        <w:rPr>
          <w:rFonts w:eastAsia="Times New Roman" w:cstheme="minorHAnsi"/>
          <w:sz w:val="24"/>
          <w:szCs w:val="24"/>
          <w:u w:val="single"/>
          <w:shd w:val="clear" w:color="auto" w:fill="FFFFFF"/>
        </w:rPr>
      </w:pPr>
      <w:r w:rsidRPr="00723689">
        <w:rPr>
          <w:rFonts w:eastAsia="Times New Roman" w:cstheme="minorHAnsi"/>
          <w:sz w:val="24"/>
          <w:szCs w:val="24"/>
          <w:u w:val="single"/>
          <w:shd w:val="clear" w:color="auto" w:fill="FFFFFF"/>
        </w:rPr>
        <w:t xml:space="preserve">Diskussion: </w:t>
      </w:r>
    </w:p>
    <w:p w14:paraId="7BF8D63A" w14:textId="7C10AD9E"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Sænkede </w:t>
      </w:r>
      <w:r w:rsidR="00E83E86" w:rsidRPr="00723689">
        <w:rPr>
          <w:rFonts w:eastAsia="Times New Roman" w:cstheme="minorHAnsi"/>
          <w:sz w:val="24"/>
          <w:szCs w:val="24"/>
          <w:shd w:val="clear" w:color="auto" w:fill="FFFFFF"/>
        </w:rPr>
        <w:t>BS-</w:t>
      </w:r>
      <w:r w:rsidR="00F466DD" w:rsidRPr="00723689">
        <w:rPr>
          <w:rFonts w:eastAsia="Times New Roman" w:cstheme="minorHAnsi"/>
          <w:sz w:val="24"/>
          <w:szCs w:val="24"/>
          <w:shd w:val="clear" w:color="auto" w:fill="FFFFFF"/>
        </w:rPr>
        <w:t>værdier</w:t>
      </w:r>
      <w:r w:rsidRPr="00723689">
        <w:rPr>
          <w:rFonts w:eastAsia="Times New Roman" w:cstheme="minorHAnsi"/>
          <w:sz w:val="24"/>
          <w:szCs w:val="24"/>
          <w:shd w:val="clear" w:color="auto" w:fill="FFFFFF"/>
        </w:rPr>
        <w:t xml:space="preserve"> for behandling:  Godkendes</w:t>
      </w:r>
    </w:p>
    <w:p w14:paraId="143F751F" w14:textId="7D81F24A"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Skema til obstetrisk håndtering: </w:t>
      </w:r>
      <w:r w:rsidR="00705F0B" w:rsidRPr="00723689">
        <w:rPr>
          <w:rFonts w:eastAsia="Times New Roman" w:cstheme="minorHAnsi"/>
          <w:sz w:val="24"/>
          <w:szCs w:val="24"/>
          <w:shd w:val="clear" w:color="auto" w:fill="FFFFFF"/>
        </w:rPr>
        <w:t>D</w:t>
      </w:r>
      <w:r w:rsidRPr="00723689">
        <w:rPr>
          <w:rFonts w:eastAsia="Times New Roman" w:cstheme="minorHAnsi"/>
          <w:sz w:val="24"/>
          <w:szCs w:val="24"/>
          <w:shd w:val="clear" w:color="auto" w:fill="FFFFFF"/>
        </w:rPr>
        <w:t>isku</w:t>
      </w:r>
      <w:r w:rsidR="00705F0B" w:rsidRPr="00723689">
        <w:rPr>
          <w:rFonts w:eastAsia="Times New Roman" w:cstheme="minorHAnsi"/>
          <w:sz w:val="24"/>
          <w:szCs w:val="24"/>
          <w:shd w:val="clear" w:color="auto" w:fill="FFFFFF"/>
        </w:rPr>
        <w:t>ssion omkring</w:t>
      </w:r>
      <w:r w:rsidRPr="00723689">
        <w:rPr>
          <w:rFonts w:eastAsia="Times New Roman" w:cstheme="minorHAnsi"/>
          <w:sz w:val="24"/>
          <w:szCs w:val="24"/>
          <w:shd w:val="clear" w:color="auto" w:fill="FFFFFF"/>
        </w:rPr>
        <w:t xml:space="preserve"> skannings hyppighed i gruppe 3. Samt </w:t>
      </w:r>
      <w:r w:rsidR="00705F0B" w:rsidRPr="00723689">
        <w:rPr>
          <w:rFonts w:eastAsia="Times New Roman" w:cstheme="minorHAnsi"/>
          <w:sz w:val="24"/>
          <w:szCs w:val="24"/>
          <w:shd w:val="clear" w:color="auto" w:fill="FFFFFF"/>
        </w:rPr>
        <w:t>h</w:t>
      </w:r>
      <w:r w:rsidR="00592707" w:rsidRPr="00723689">
        <w:rPr>
          <w:rFonts w:eastAsia="Times New Roman" w:cstheme="minorHAnsi"/>
          <w:sz w:val="24"/>
          <w:szCs w:val="24"/>
          <w:shd w:val="clear" w:color="auto" w:fill="FFFFFF"/>
        </w:rPr>
        <w:t>yppigheden</w:t>
      </w:r>
      <w:r w:rsidRPr="00723689">
        <w:rPr>
          <w:rFonts w:eastAsia="Times New Roman" w:cstheme="minorHAnsi"/>
          <w:sz w:val="24"/>
          <w:szCs w:val="24"/>
          <w:shd w:val="clear" w:color="auto" w:fill="FFFFFF"/>
        </w:rPr>
        <w:t xml:space="preserve"> af døgnprofiler i gruppe 2. Angiver at nog</w:t>
      </w:r>
      <w:r w:rsidR="00705F0B" w:rsidRPr="00723689">
        <w:rPr>
          <w:rFonts w:eastAsia="Times New Roman" w:cstheme="minorHAnsi"/>
          <w:sz w:val="24"/>
          <w:szCs w:val="24"/>
          <w:shd w:val="clear" w:color="auto" w:fill="FFFFFF"/>
        </w:rPr>
        <w:t>le</w:t>
      </w:r>
      <w:r w:rsidRPr="00723689">
        <w:rPr>
          <w:rFonts w:eastAsia="Times New Roman" w:cstheme="minorHAnsi"/>
          <w:sz w:val="24"/>
          <w:szCs w:val="24"/>
          <w:shd w:val="clear" w:color="auto" w:fill="FFFFFF"/>
        </w:rPr>
        <w:t xml:space="preserve"> skanninger vil blive skåret fra i gruppe 1. Men </w:t>
      </w:r>
      <w:r w:rsidR="00705F0B" w:rsidRPr="00723689">
        <w:rPr>
          <w:rFonts w:eastAsia="Times New Roman" w:cstheme="minorHAnsi"/>
          <w:sz w:val="24"/>
          <w:szCs w:val="24"/>
          <w:shd w:val="clear" w:color="auto" w:fill="FFFFFF"/>
        </w:rPr>
        <w:t xml:space="preserve">gruppen </w:t>
      </w:r>
      <w:r w:rsidRPr="00723689">
        <w:rPr>
          <w:rFonts w:eastAsia="Times New Roman" w:cstheme="minorHAnsi"/>
          <w:sz w:val="24"/>
          <w:szCs w:val="24"/>
          <w:shd w:val="clear" w:color="auto" w:fill="FFFFFF"/>
        </w:rPr>
        <w:t>mene</w:t>
      </w:r>
      <w:r w:rsidR="00705F0B" w:rsidRPr="00723689">
        <w:rPr>
          <w:rFonts w:eastAsia="Times New Roman" w:cstheme="minorHAnsi"/>
          <w:sz w:val="24"/>
          <w:szCs w:val="24"/>
          <w:shd w:val="clear" w:color="auto" w:fill="FFFFFF"/>
        </w:rPr>
        <w:t>r</w:t>
      </w:r>
      <w:r w:rsidRPr="00723689">
        <w:rPr>
          <w:rFonts w:eastAsia="Times New Roman" w:cstheme="minorHAnsi"/>
          <w:sz w:val="24"/>
          <w:szCs w:val="24"/>
          <w:shd w:val="clear" w:color="auto" w:fill="FFFFFF"/>
        </w:rPr>
        <w:t xml:space="preserve"> at der stadig ikke vil være mange skanninger. De cirka tal skulle hjælpe med elastik ift. uger</w:t>
      </w:r>
    </w:p>
    <w:p w14:paraId="617CD816" w14:textId="477B9564"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t xml:space="preserve">Ændret post </w:t>
      </w:r>
      <w:proofErr w:type="spellStart"/>
      <w:r w:rsidRPr="00723689">
        <w:rPr>
          <w:rFonts w:eastAsia="Times New Roman" w:cstheme="minorHAnsi"/>
          <w:sz w:val="24"/>
          <w:szCs w:val="24"/>
          <w:shd w:val="clear" w:color="auto" w:fill="FFFFFF"/>
        </w:rPr>
        <w:t>partum</w:t>
      </w:r>
      <w:proofErr w:type="spellEnd"/>
      <w:r w:rsidRPr="00723689">
        <w:rPr>
          <w:rFonts w:eastAsia="Times New Roman" w:cstheme="minorHAnsi"/>
          <w:sz w:val="24"/>
          <w:szCs w:val="24"/>
          <w:shd w:val="clear" w:color="auto" w:fill="FFFFFF"/>
        </w:rPr>
        <w:t xml:space="preserve"> opfølgning: </w:t>
      </w:r>
      <w:r w:rsidR="00E031B5" w:rsidRPr="00723689">
        <w:rPr>
          <w:rFonts w:eastAsia="Times New Roman" w:cstheme="minorHAnsi"/>
          <w:sz w:val="24"/>
          <w:szCs w:val="24"/>
          <w:shd w:val="clear" w:color="auto" w:fill="FFFFFF"/>
        </w:rPr>
        <w:t>N</w:t>
      </w:r>
      <w:r w:rsidRPr="00723689">
        <w:rPr>
          <w:rFonts w:eastAsia="Times New Roman" w:cstheme="minorHAnsi"/>
          <w:sz w:val="24"/>
          <w:szCs w:val="24"/>
          <w:shd w:val="clear" w:color="auto" w:fill="FFFFFF"/>
        </w:rPr>
        <w:t xml:space="preserve">u hos e.l. 3 mdr. post </w:t>
      </w:r>
      <w:proofErr w:type="spellStart"/>
      <w:r w:rsidRPr="00723689">
        <w:rPr>
          <w:rFonts w:eastAsia="Times New Roman" w:cstheme="minorHAnsi"/>
          <w:sz w:val="24"/>
          <w:szCs w:val="24"/>
          <w:shd w:val="clear" w:color="auto" w:fill="FFFFFF"/>
        </w:rPr>
        <w:t>partum</w:t>
      </w:r>
      <w:proofErr w:type="spellEnd"/>
      <w:r w:rsidRPr="00723689">
        <w:rPr>
          <w:rFonts w:eastAsia="Times New Roman" w:cstheme="minorHAnsi"/>
          <w:sz w:val="24"/>
          <w:szCs w:val="24"/>
          <w:shd w:val="clear" w:color="auto" w:fill="FFFFFF"/>
        </w:rPr>
        <w:t>. Vil dette kunne gøres ved 8 ugers undersøgelsen</w:t>
      </w:r>
      <w:r w:rsidR="00E031B5" w:rsidRPr="00723689">
        <w:rPr>
          <w:rFonts w:eastAsia="Times New Roman" w:cstheme="minorHAnsi"/>
          <w:sz w:val="24"/>
          <w:szCs w:val="24"/>
          <w:shd w:val="clear" w:color="auto" w:fill="FFFFFF"/>
        </w:rPr>
        <w:t>?</w:t>
      </w:r>
      <w:r w:rsidRPr="00723689">
        <w:rPr>
          <w:rFonts w:eastAsia="Times New Roman" w:cstheme="minorHAnsi"/>
          <w:sz w:val="24"/>
          <w:szCs w:val="24"/>
          <w:shd w:val="clear" w:color="auto" w:fill="FFFFFF"/>
        </w:rPr>
        <w:t xml:space="preserve"> Dette er jf. </w:t>
      </w:r>
      <w:r w:rsidR="00E031B5" w:rsidRPr="00723689">
        <w:rPr>
          <w:rFonts w:eastAsia="Times New Roman" w:cstheme="minorHAnsi"/>
          <w:sz w:val="24"/>
          <w:szCs w:val="24"/>
          <w:shd w:val="clear" w:color="auto" w:fill="FFFFFF"/>
        </w:rPr>
        <w:t>eksisterende viden, ikke optimalt da</w:t>
      </w:r>
      <w:r w:rsidRPr="00723689">
        <w:rPr>
          <w:rFonts w:eastAsia="Times New Roman" w:cstheme="minorHAnsi"/>
          <w:sz w:val="24"/>
          <w:szCs w:val="24"/>
          <w:shd w:val="clear" w:color="auto" w:fill="FFFFFF"/>
        </w:rPr>
        <w:t xml:space="preserve"> HbA1c ikke være komme i niveau. Det vil faste BS dog være fint 6-8 uger post </w:t>
      </w:r>
      <w:proofErr w:type="spellStart"/>
      <w:r w:rsidRPr="00723689">
        <w:rPr>
          <w:rFonts w:eastAsia="Times New Roman" w:cstheme="minorHAnsi"/>
          <w:sz w:val="24"/>
          <w:szCs w:val="24"/>
          <w:shd w:val="clear" w:color="auto" w:fill="FFFFFF"/>
        </w:rPr>
        <w:t>partum</w:t>
      </w:r>
      <w:proofErr w:type="spellEnd"/>
      <w:r w:rsidRPr="00723689">
        <w:rPr>
          <w:rFonts w:eastAsia="Times New Roman" w:cstheme="minorHAnsi"/>
          <w:sz w:val="24"/>
          <w:szCs w:val="24"/>
          <w:shd w:val="clear" w:color="auto" w:fill="FFFFFF"/>
        </w:rPr>
        <w:t xml:space="preserve">. Undersøgelse viser at </w:t>
      </w:r>
      <w:r w:rsidR="00E031B5" w:rsidRPr="00723689">
        <w:rPr>
          <w:rFonts w:eastAsia="Times New Roman" w:cstheme="minorHAnsi"/>
          <w:sz w:val="24"/>
          <w:szCs w:val="24"/>
          <w:shd w:val="clear" w:color="auto" w:fill="FFFFFF"/>
        </w:rPr>
        <w:t>p</w:t>
      </w:r>
      <w:r w:rsidRPr="00723689">
        <w:rPr>
          <w:rFonts w:eastAsia="Times New Roman" w:cstheme="minorHAnsi"/>
          <w:sz w:val="24"/>
          <w:szCs w:val="24"/>
          <w:shd w:val="clear" w:color="auto" w:fill="FFFFFF"/>
        </w:rPr>
        <w:t>raktiserende læger synes at de</w:t>
      </w:r>
      <w:r w:rsidR="00E031B5" w:rsidRPr="00723689">
        <w:rPr>
          <w:rFonts w:eastAsia="Times New Roman" w:cstheme="minorHAnsi"/>
          <w:sz w:val="24"/>
          <w:szCs w:val="24"/>
          <w:shd w:val="clear" w:color="auto" w:fill="FFFFFF"/>
        </w:rPr>
        <w:t>r</w:t>
      </w:r>
      <w:r w:rsidRPr="00723689">
        <w:rPr>
          <w:rFonts w:eastAsia="Times New Roman" w:cstheme="minorHAnsi"/>
          <w:sz w:val="24"/>
          <w:szCs w:val="24"/>
          <w:shd w:val="clear" w:color="auto" w:fill="FFFFFF"/>
        </w:rPr>
        <w:t xml:space="preserve"> </w:t>
      </w:r>
      <w:r w:rsidR="00E031B5" w:rsidRPr="00723689">
        <w:rPr>
          <w:rFonts w:eastAsia="Times New Roman" w:cstheme="minorHAnsi"/>
          <w:sz w:val="24"/>
          <w:szCs w:val="24"/>
          <w:shd w:val="clear" w:color="auto" w:fill="FFFFFF"/>
        </w:rPr>
        <w:t xml:space="preserve">allerede er mange ting at tage hånd om til </w:t>
      </w:r>
      <w:r w:rsidRPr="00723689">
        <w:rPr>
          <w:rFonts w:eastAsia="Times New Roman" w:cstheme="minorHAnsi"/>
          <w:sz w:val="24"/>
          <w:szCs w:val="24"/>
          <w:shd w:val="clear" w:color="auto" w:fill="FFFFFF"/>
        </w:rPr>
        <w:t>8 ugers undersøgelsen.  Dette skal til høring hos DSAM</w:t>
      </w:r>
      <w:r w:rsidR="00E031B5" w:rsidRPr="00723689">
        <w:rPr>
          <w:rFonts w:eastAsia="Times New Roman" w:cstheme="minorHAnsi"/>
          <w:sz w:val="24"/>
          <w:szCs w:val="24"/>
          <w:shd w:val="clear" w:color="auto" w:fill="FFFFFF"/>
        </w:rPr>
        <w:t>,</w:t>
      </w:r>
      <w:r w:rsidRPr="00723689">
        <w:rPr>
          <w:rFonts w:eastAsia="Times New Roman" w:cstheme="minorHAnsi"/>
          <w:sz w:val="24"/>
          <w:szCs w:val="24"/>
          <w:shd w:val="clear" w:color="auto" w:fill="FFFFFF"/>
        </w:rPr>
        <w:t xml:space="preserve"> som må have det sidste ord ift. Hvad giver bedst mening i praksis, men evidensen taler for tre måneder pp. </w:t>
      </w:r>
    </w:p>
    <w:p w14:paraId="0D7ABC2E" w14:textId="77777777" w:rsidR="00636747" w:rsidRPr="00723689" w:rsidRDefault="00636747" w:rsidP="00723689">
      <w:pPr>
        <w:spacing w:after="0" w:line="276" w:lineRule="auto"/>
        <w:rPr>
          <w:rFonts w:eastAsia="Times New Roman" w:cstheme="minorHAnsi"/>
          <w:sz w:val="24"/>
          <w:szCs w:val="24"/>
          <w:shd w:val="clear" w:color="auto" w:fill="FFFFFF"/>
        </w:rPr>
      </w:pPr>
      <w:r w:rsidRPr="00723689">
        <w:rPr>
          <w:rFonts w:eastAsia="Times New Roman" w:cstheme="minorHAnsi"/>
          <w:sz w:val="24"/>
          <w:szCs w:val="24"/>
          <w:shd w:val="clear" w:color="auto" w:fill="FFFFFF"/>
        </w:rPr>
        <w:lastRenderedPageBreak/>
        <w:t xml:space="preserve">Pædiatrisk ekspertise – risiko for </w:t>
      </w:r>
      <w:proofErr w:type="spellStart"/>
      <w:r w:rsidRPr="00723689">
        <w:rPr>
          <w:rFonts w:eastAsia="Times New Roman" w:cstheme="minorHAnsi"/>
          <w:sz w:val="24"/>
          <w:szCs w:val="24"/>
          <w:shd w:val="clear" w:color="auto" w:fill="FFFFFF"/>
        </w:rPr>
        <w:t>skulderdystoci</w:t>
      </w:r>
      <w:proofErr w:type="spellEnd"/>
      <w:r w:rsidRPr="00723689">
        <w:rPr>
          <w:rFonts w:eastAsia="Times New Roman" w:cstheme="minorHAnsi"/>
          <w:sz w:val="24"/>
          <w:szCs w:val="24"/>
          <w:shd w:val="clear" w:color="auto" w:fill="FFFFFF"/>
        </w:rPr>
        <w:t xml:space="preserve"> er reel i denne gruppe derfor anbefales at der er børneafdeling der hvor kvinder med GDM skal føde. Der er stemning for at den sætning skal omformuleres til at tilgodese de afdelinger uden pædiatrisk ekspertise. </w:t>
      </w:r>
    </w:p>
    <w:p w14:paraId="3891F1AD" w14:textId="7D390A5F" w:rsidR="00636747" w:rsidRPr="00723689" w:rsidRDefault="00636747" w:rsidP="00723689">
      <w:pPr>
        <w:spacing w:after="0" w:line="276" w:lineRule="auto"/>
        <w:rPr>
          <w:rFonts w:eastAsia="Times New Roman" w:cstheme="minorHAnsi"/>
          <w:sz w:val="24"/>
          <w:szCs w:val="24"/>
          <w:shd w:val="clear" w:color="auto" w:fill="FFFFFF"/>
        </w:rPr>
      </w:pPr>
      <w:proofErr w:type="spellStart"/>
      <w:r w:rsidRPr="00723689">
        <w:rPr>
          <w:rFonts w:eastAsia="Times New Roman" w:cstheme="minorHAnsi"/>
          <w:sz w:val="24"/>
          <w:szCs w:val="24"/>
          <w:shd w:val="clear" w:color="auto" w:fill="FFFFFF"/>
        </w:rPr>
        <w:t>Bariatriske</w:t>
      </w:r>
      <w:proofErr w:type="spellEnd"/>
      <w:r w:rsidRPr="00723689">
        <w:rPr>
          <w:rFonts w:eastAsia="Times New Roman" w:cstheme="minorHAnsi"/>
          <w:sz w:val="24"/>
          <w:szCs w:val="24"/>
          <w:shd w:val="clear" w:color="auto" w:fill="FFFFFF"/>
        </w:rPr>
        <w:t xml:space="preserve"> opererede gravide guideline er der tekst som ikke passer til den nye anbefaling</w:t>
      </w:r>
      <w:r w:rsidR="00E031B5" w:rsidRPr="00723689">
        <w:rPr>
          <w:rFonts w:eastAsia="Times New Roman" w:cstheme="minorHAnsi"/>
          <w:sz w:val="24"/>
          <w:szCs w:val="24"/>
          <w:shd w:val="clear" w:color="auto" w:fill="FFFFFF"/>
        </w:rPr>
        <w:t>, d</w:t>
      </w:r>
      <w:r w:rsidR="00D00D5C" w:rsidRPr="00723689">
        <w:rPr>
          <w:rFonts w:eastAsia="Times New Roman" w:cstheme="minorHAnsi"/>
          <w:sz w:val="24"/>
          <w:szCs w:val="24"/>
          <w:shd w:val="clear" w:color="auto" w:fill="FFFFFF"/>
        </w:rPr>
        <w:t xml:space="preserve">enne guideline skal så rettes til. </w:t>
      </w:r>
    </w:p>
    <w:p w14:paraId="0656D83F" w14:textId="77777777" w:rsidR="00717201" w:rsidRPr="00723689" w:rsidRDefault="00717201" w:rsidP="00723689">
      <w:pPr>
        <w:spacing w:after="0" w:line="276" w:lineRule="auto"/>
        <w:rPr>
          <w:rFonts w:eastAsia="Times New Roman" w:cstheme="minorHAnsi"/>
          <w:kern w:val="0"/>
          <w:sz w:val="24"/>
          <w:szCs w:val="24"/>
          <w:lang w:eastAsia="da-DK"/>
          <w14:ligatures w14:val="none"/>
        </w:rPr>
      </w:pPr>
    </w:p>
    <w:p w14:paraId="2F03BB5C" w14:textId="2CBCDF0F" w:rsidR="00657515" w:rsidRPr="00723689" w:rsidRDefault="00717201" w:rsidP="00723689">
      <w:pPr>
        <w:spacing w:after="0" w:line="276" w:lineRule="auto"/>
        <w:rPr>
          <w:rFonts w:cstheme="minorHAnsi"/>
          <w:i/>
          <w:iCs/>
          <w:sz w:val="24"/>
          <w:szCs w:val="24"/>
        </w:rPr>
      </w:pPr>
      <w:r w:rsidRPr="00723689">
        <w:rPr>
          <w:rFonts w:eastAsia="Times New Roman" w:cstheme="minorHAnsi"/>
          <w:b/>
          <w:bCs/>
          <w:kern w:val="0"/>
          <w:sz w:val="32"/>
          <w:szCs w:val="32"/>
          <w:u w:val="single"/>
          <w:lang w:eastAsia="da-DK"/>
          <w14:ligatures w14:val="none"/>
        </w:rPr>
        <w:t>L</w:t>
      </w:r>
      <w:r w:rsidRPr="00723689">
        <w:rPr>
          <w:rFonts w:cstheme="minorHAnsi"/>
          <w:b/>
          <w:bCs/>
          <w:sz w:val="32"/>
          <w:szCs w:val="32"/>
          <w:u w:val="single"/>
        </w:rPr>
        <w:t>ørdag d. 29. april 2023</w:t>
      </w:r>
      <w:r w:rsidRPr="00723689">
        <w:rPr>
          <w:rFonts w:cstheme="minorHAnsi"/>
          <w:b/>
          <w:bCs/>
          <w:i/>
          <w:iCs/>
          <w:sz w:val="32"/>
          <w:szCs w:val="32"/>
        </w:rPr>
        <w:br/>
      </w:r>
      <w:r w:rsidRPr="00723689">
        <w:rPr>
          <w:rFonts w:cstheme="minorHAnsi"/>
          <w:i/>
          <w:iCs/>
          <w:sz w:val="24"/>
          <w:szCs w:val="24"/>
        </w:rPr>
        <w:t>Referent</w:t>
      </w:r>
      <w:r w:rsidR="00D1635D" w:rsidRPr="00723689">
        <w:rPr>
          <w:rFonts w:cstheme="minorHAnsi"/>
          <w:i/>
          <w:iCs/>
          <w:sz w:val="24"/>
          <w:szCs w:val="24"/>
        </w:rPr>
        <w:t>er</w:t>
      </w:r>
      <w:r w:rsidRPr="00723689">
        <w:rPr>
          <w:rFonts w:cstheme="minorHAnsi"/>
          <w:i/>
          <w:iCs/>
          <w:sz w:val="24"/>
          <w:szCs w:val="24"/>
        </w:rPr>
        <w:t xml:space="preserve">: </w:t>
      </w:r>
      <w:r w:rsidR="00657515" w:rsidRPr="00723689">
        <w:rPr>
          <w:rFonts w:cstheme="minorHAnsi"/>
          <w:i/>
          <w:iCs/>
          <w:sz w:val="24"/>
          <w:szCs w:val="24"/>
        </w:rPr>
        <w:t>Gitte Hedermann Christensen</w:t>
      </w:r>
      <w:r w:rsidR="00D1635D" w:rsidRPr="00723689">
        <w:rPr>
          <w:rFonts w:cstheme="minorHAnsi"/>
          <w:i/>
          <w:iCs/>
          <w:sz w:val="24"/>
          <w:szCs w:val="24"/>
        </w:rPr>
        <w:t xml:space="preserve"> &amp; Kristiane Roed Jensen</w:t>
      </w:r>
    </w:p>
    <w:p w14:paraId="2CD5AF81" w14:textId="77777777" w:rsidR="00D1635D" w:rsidRPr="00723689" w:rsidRDefault="00D1635D" w:rsidP="00723689">
      <w:pPr>
        <w:pStyle w:val="Overskrift2"/>
        <w:spacing w:line="276" w:lineRule="auto"/>
        <w:rPr>
          <w:rFonts w:asciiTheme="minorHAnsi" w:hAnsiTheme="minorHAnsi" w:cstheme="minorHAnsi"/>
          <w:color w:val="auto"/>
          <w:sz w:val="32"/>
          <w:szCs w:val="32"/>
        </w:rPr>
      </w:pPr>
      <w:r w:rsidRPr="00723689">
        <w:rPr>
          <w:rFonts w:asciiTheme="minorHAnsi" w:hAnsiTheme="minorHAnsi" w:cstheme="minorHAnsi"/>
          <w:color w:val="auto"/>
          <w:sz w:val="32"/>
          <w:szCs w:val="32"/>
        </w:rPr>
        <w:t xml:space="preserve">Vanskelig forløsning ved </w:t>
      </w:r>
      <w:proofErr w:type="spellStart"/>
      <w:r w:rsidRPr="00723689">
        <w:rPr>
          <w:rFonts w:asciiTheme="minorHAnsi" w:hAnsiTheme="minorHAnsi" w:cstheme="minorHAnsi"/>
          <w:color w:val="auto"/>
          <w:sz w:val="32"/>
          <w:szCs w:val="32"/>
        </w:rPr>
        <w:t>sectio</w:t>
      </w:r>
      <w:proofErr w:type="spellEnd"/>
      <w:r w:rsidRPr="00723689">
        <w:rPr>
          <w:rFonts w:asciiTheme="minorHAnsi" w:hAnsiTheme="minorHAnsi" w:cstheme="minorHAnsi"/>
          <w:color w:val="auto"/>
          <w:sz w:val="32"/>
          <w:szCs w:val="32"/>
        </w:rPr>
        <w:t xml:space="preserve"> (ny 2023)</w:t>
      </w:r>
    </w:p>
    <w:p w14:paraId="687704E3" w14:textId="79DC2F64" w:rsidR="00D1635D" w:rsidRPr="00723689" w:rsidRDefault="00D1635D" w:rsidP="00723689">
      <w:pPr>
        <w:spacing w:after="0" w:line="276" w:lineRule="auto"/>
        <w:rPr>
          <w:rFonts w:cstheme="minorHAnsi"/>
          <w:sz w:val="24"/>
          <w:szCs w:val="24"/>
        </w:rPr>
      </w:pPr>
      <w:r w:rsidRPr="00723689">
        <w:rPr>
          <w:rFonts w:cstheme="minorHAnsi"/>
          <w:sz w:val="24"/>
          <w:szCs w:val="24"/>
        </w:rPr>
        <w:t xml:space="preserve">Tovholdere: Lene Grønbæk lene.groenbeck@regionh.dk &amp; Mona Karlsen </w:t>
      </w:r>
    </w:p>
    <w:p w14:paraId="4413E183" w14:textId="70304D4A" w:rsidR="00D1635D" w:rsidRPr="00723689" w:rsidRDefault="00D1635D" w:rsidP="00723689">
      <w:pPr>
        <w:spacing w:after="0" w:line="276" w:lineRule="auto"/>
        <w:rPr>
          <w:rFonts w:cstheme="minorHAnsi"/>
          <w:sz w:val="24"/>
          <w:szCs w:val="24"/>
        </w:rPr>
      </w:pPr>
      <w:r w:rsidRPr="00723689">
        <w:rPr>
          <w:rFonts w:cstheme="minorHAnsi"/>
          <w:sz w:val="24"/>
          <w:szCs w:val="24"/>
        </w:rPr>
        <w:t xml:space="preserve">Baggrund: Vanskelig forløsning ved kejsersnit ses i 11-25%. Fire steder i landet er man kun én operatør. </w:t>
      </w:r>
    </w:p>
    <w:p w14:paraId="49BF2ACB" w14:textId="77777777" w:rsidR="00D1635D" w:rsidRPr="00723689" w:rsidRDefault="00D1635D" w:rsidP="00723689">
      <w:pPr>
        <w:spacing w:after="0" w:line="276" w:lineRule="auto"/>
        <w:rPr>
          <w:rFonts w:cstheme="minorHAnsi"/>
          <w:sz w:val="24"/>
          <w:szCs w:val="24"/>
        </w:rPr>
      </w:pPr>
      <w:r w:rsidRPr="00723689">
        <w:rPr>
          <w:rFonts w:cstheme="minorHAnsi"/>
          <w:sz w:val="24"/>
          <w:szCs w:val="24"/>
        </w:rPr>
        <w:t>Diskussion:</w:t>
      </w:r>
    </w:p>
    <w:p w14:paraId="45D97D2C" w14:textId="77777777" w:rsidR="00D1635D" w:rsidRPr="00723689" w:rsidRDefault="00D1635D" w:rsidP="00723689">
      <w:pPr>
        <w:spacing w:after="0" w:line="276" w:lineRule="auto"/>
        <w:rPr>
          <w:rFonts w:cstheme="minorHAnsi"/>
          <w:sz w:val="24"/>
          <w:szCs w:val="24"/>
        </w:rPr>
      </w:pPr>
    </w:p>
    <w:p w14:paraId="43A3C924" w14:textId="77777777" w:rsidR="00D1635D" w:rsidRPr="00723689" w:rsidRDefault="00D1635D" w:rsidP="00723689">
      <w:pPr>
        <w:pStyle w:val="Listeafsnit"/>
        <w:numPr>
          <w:ilvl w:val="0"/>
          <w:numId w:val="4"/>
        </w:numPr>
        <w:spacing w:after="0" w:line="276" w:lineRule="auto"/>
        <w:rPr>
          <w:rFonts w:cstheme="minorHAnsi"/>
          <w:sz w:val="24"/>
          <w:szCs w:val="24"/>
        </w:rPr>
      </w:pPr>
      <w:r w:rsidRPr="00723689">
        <w:rPr>
          <w:rFonts w:cstheme="minorHAnsi"/>
          <w:sz w:val="24"/>
          <w:szCs w:val="24"/>
        </w:rPr>
        <w:t xml:space="preserve">Definition: ”når vanlige håndgreb til forløsning af </w:t>
      </w:r>
      <w:proofErr w:type="spellStart"/>
      <w:r w:rsidRPr="00723689">
        <w:rPr>
          <w:rFonts w:cstheme="minorHAnsi"/>
          <w:sz w:val="24"/>
          <w:szCs w:val="24"/>
        </w:rPr>
        <w:t>caput</w:t>
      </w:r>
      <w:proofErr w:type="spellEnd"/>
      <w:r w:rsidRPr="00723689">
        <w:rPr>
          <w:rFonts w:cstheme="minorHAnsi"/>
          <w:sz w:val="24"/>
          <w:szCs w:val="24"/>
        </w:rPr>
        <w:t xml:space="preserve"> i hovedstilling ikke er sufficiente”. (Denne guideline handler ikke om UK, </w:t>
      </w:r>
      <w:proofErr w:type="spellStart"/>
      <w:r w:rsidRPr="00723689">
        <w:rPr>
          <w:rFonts w:cstheme="minorHAnsi"/>
          <w:sz w:val="24"/>
          <w:szCs w:val="24"/>
        </w:rPr>
        <w:t>floating</w:t>
      </w:r>
      <w:proofErr w:type="spellEnd"/>
      <w:r w:rsidRPr="00723689">
        <w:rPr>
          <w:rFonts w:cstheme="minorHAnsi"/>
          <w:sz w:val="24"/>
          <w:szCs w:val="24"/>
        </w:rPr>
        <w:t xml:space="preserve"> head eller tværleje).</w:t>
      </w:r>
    </w:p>
    <w:p w14:paraId="7D6840D7" w14:textId="77777777" w:rsidR="00D1635D" w:rsidRPr="00723689" w:rsidRDefault="00D1635D" w:rsidP="00723689">
      <w:pPr>
        <w:pStyle w:val="Listeafsnit"/>
        <w:spacing w:after="0" w:line="276" w:lineRule="auto"/>
        <w:rPr>
          <w:rFonts w:cstheme="minorHAnsi"/>
          <w:sz w:val="24"/>
          <w:szCs w:val="24"/>
        </w:rPr>
      </w:pPr>
      <w:r w:rsidRPr="00723689">
        <w:rPr>
          <w:rFonts w:cstheme="minorHAnsi"/>
          <w:sz w:val="24"/>
          <w:szCs w:val="24"/>
        </w:rPr>
        <w:t>Kommentarer:</w:t>
      </w:r>
    </w:p>
    <w:p w14:paraId="238C8559" w14:textId="77777777" w:rsidR="00D1635D" w:rsidRPr="00723689" w:rsidRDefault="00D1635D" w:rsidP="00723689">
      <w:pPr>
        <w:pStyle w:val="Listeafsnit"/>
        <w:numPr>
          <w:ilvl w:val="1"/>
          <w:numId w:val="4"/>
        </w:numPr>
        <w:spacing w:after="0" w:line="276" w:lineRule="auto"/>
        <w:rPr>
          <w:rFonts w:cstheme="minorHAnsi"/>
          <w:sz w:val="24"/>
          <w:szCs w:val="24"/>
        </w:rPr>
      </w:pPr>
      <w:r w:rsidRPr="00723689">
        <w:rPr>
          <w:rFonts w:cstheme="minorHAnsi"/>
          <w:sz w:val="24"/>
          <w:szCs w:val="24"/>
        </w:rPr>
        <w:t>Der er bekymring for om definitionen kunne give anledning til overdiagnosticering af tilstanden.</w:t>
      </w:r>
    </w:p>
    <w:p w14:paraId="60E469F1" w14:textId="77777777" w:rsidR="00D1635D" w:rsidRPr="00723689" w:rsidRDefault="00D1635D" w:rsidP="00723689">
      <w:pPr>
        <w:pStyle w:val="Listeafsnit"/>
        <w:numPr>
          <w:ilvl w:val="1"/>
          <w:numId w:val="4"/>
        </w:numPr>
        <w:spacing w:after="0" w:line="276" w:lineRule="auto"/>
        <w:rPr>
          <w:rFonts w:cstheme="minorHAnsi"/>
          <w:sz w:val="24"/>
          <w:szCs w:val="24"/>
        </w:rPr>
      </w:pPr>
      <w:r w:rsidRPr="00723689">
        <w:rPr>
          <w:rFonts w:cstheme="minorHAnsi"/>
          <w:sz w:val="24"/>
          <w:szCs w:val="24"/>
        </w:rPr>
        <w:t>Det foreslås at der kan tilsættes et tidsperspektiv. Særligt ift. hvis der skal laves en diagnosekode.</w:t>
      </w:r>
    </w:p>
    <w:p w14:paraId="35C12EC0" w14:textId="77777777" w:rsidR="00D1635D" w:rsidRPr="00723689" w:rsidRDefault="00D1635D" w:rsidP="00723689">
      <w:pPr>
        <w:pStyle w:val="Listeafsnit"/>
        <w:numPr>
          <w:ilvl w:val="1"/>
          <w:numId w:val="4"/>
        </w:numPr>
        <w:spacing w:after="0" w:line="276" w:lineRule="auto"/>
        <w:rPr>
          <w:rFonts w:cstheme="minorHAnsi"/>
          <w:sz w:val="24"/>
          <w:szCs w:val="24"/>
        </w:rPr>
      </w:pPr>
      <w:proofErr w:type="spellStart"/>
      <w:r w:rsidRPr="00723689">
        <w:rPr>
          <w:rFonts w:cstheme="minorHAnsi"/>
          <w:sz w:val="24"/>
          <w:szCs w:val="24"/>
        </w:rPr>
        <w:t>Foreslag</w:t>
      </w:r>
      <w:proofErr w:type="spellEnd"/>
      <w:r w:rsidRPr="00723689">
        <w:rPr>
          <w:rFonts w:cstheme="minorHAnsi"/>
          <w:sz w:val="24"/>
          <w:szCs w:val="24"/>
        </w:rPr>
        <w:t xml:space="preserve"> til definition: ”Når vanlige håndgreb til </w:t>
      </w:r>
      <w:proofErr w:type="spellStart"/>
      <w:r w:rsidRPr="00723689">
        <w:rPr>
          <w:rFonts w:cstheme="minorHAnsi"/>
          <w:sz w:val="24"/>
          <w:szCs w:val="24"/>
        </w:rPr>
        <w:t>fremhjælpning</w:t>
      </w:r>
      <w:proofErr w:type="spellEnd"/>
      <w:r w:rsidRPr="00723689">
        <w:rPr>
          <w:rFonts w:cstheme="minorHAnsi"/>
          <w:sz w:val="24"/>
          <w:szCs w:val="24"/>
        </w:rPr>
        <w:t xml:space="preserve"> af barnet ikke er sufficiente” (Denne definition godtages).</w:t>
      </w:r>
    </w:p>
    <w:p w14:paraId="4F2B3A51" w14:textId="77777777" w:rsidR="00D1635D" w:rsidRPr="00723689" w:rsidRDefault="00D1635D" w:rsidP="00723689">
      <w:pPr>
        <w:pStyle w:val="Listeafsnit"/>
        <w:numPr>
          <w:ilvl w:val="1"/>
          <w:numId w:val="4"/>
        </w:numPr>
        <w:spacing w:after="0" w:line="276" w:lineRule="auto"/>
        <w:rPr>
          <w:rFonts w:cstheme="minorHAnsi"/>
          <w:sz w:val="24"/>
          <w:szCs w:val="24"/>
        </w:rPr>
      </w:pPr>
      <w:r w:rsidRPr="00723689">
        <w:rPr>
          <w:rFonts w:cstheme="minorHAnsi"/>
          <w:sz w:val="24"/>
          <w:szCs w:val="24"/>
        </w:rPr>
        <w:t xml:space="preserve">Diskussionen går på hvorvidt </w:t>
      </w:r>
      <w:proofErr w:type="spellStart"/>
      <w:r w:rsidRPr="00723689">
        <w:rPr>
          <w:rFonts w:cstheme="minorHAnsi"/>
          <w:sz w:val="24"/>
          <w:szCs w:val="24"/>
        </w:rPr>
        <w:t>floating</w:t>
      </w:r>
      <w:proofErr w:type="spellEnd"/>
      <w:r w:rsidRPr="00723689">
        <w:rPr>
          <w:rFonts w:cstheme="minorHAnsi"/>
          <w:sz w:val="24"/>
          <w:szCs w:val="24"/>
        </w:rPr>
        <w:t xml:space="preserve"> head og tværleje skal være en del af definitionen.</w:t>
      </w:r>
    </w:p>
    <w:p w14:paraId="7F95AB3A" w14:textId="77777777" w:rsidR="00D1635D" w:rsidRPr="00723689" w:rsidRDefault="00D1635D" w:rsidP="00723689">
      <w:pPr>
        <w:spacing w:after="0" w:line="276" w:lineRule="auto"/>
        <w:rPr>
          <w:rFonts w:cstheme="minorHAnsi"/>
          <w:sz w:val="24"/>
          <w:szCs w:val="24"/>
        </w:rPr>
      </w:pPr>
    </w:p>
    <w:p w14:paraId="2BD6D5BE" w14:textId="77777777" w:rsidR="00D1635D" w:rsidRPr="00723689" w:rsidRDefault="00D1635D" w:rsidP="00723689">
      <w:pPr>
        <w:pStyle w:val="Listeafsnit"/>
        <w:numPr>
          <w:ilvl w:val="0"/>
          <w:numId w:val="2"/>
        </w:numPr>
        <w:spacing w:after="0" w:line="276" w:lineRule="auto"/>
        <w:rPr>
          <w:rFonts w:cstheme="minorHAnsi"/>
          <w:sz w:val="24"/>
          <w:szCs w:val="24"/>
        </w:rPr>
      </w:pPr>
      <w:proofErr w:type="spellStart"/>
      <w:r w:rsidRPr="00723689">
        <w:rPr>
          <w:rFonts w:cstheme="minorHAnsi"/>
          <w:sz w:val="24"/>
          <w:szCs w:val="24"/>
        </w:rPr>
        <w:t>Flowchart</w:t>
      </w:r>
      <w:proofErr w:type="spellEnd"/>
    </w:p>
    <w:p w14:paraId="6BD2B5A9"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Tænkt at skulle hænge på fx OP stue/ved vaskene.</w:t>
      </w:r>
    </w:p>
    <w:p w14:paraId="37AE911A" w14:textId="77777777" w:rsidR="00D1635D" w:rsidRPr="00723689" w:rsidRDefault="00D1635D" w:rsidP="00723689">
      <w:pPr>
        <w:pStyle w:val="Listeafsnit"/>
        <w:spacing w:after="0" w:line="276" w:lineRule="auto"/>
        <w:rPr>
          <w:rFonts w:cstheme="minorHAnsi"/>
          <w:sz w:val="24"/>
          <w:szCs w:val="24"/>
        </w:rPr>
      </w:pPr>
    </w:p>
    <w:p w14:paraId="0D8FF3DB" w14:textId="352DC36A" w:rsidR="00D1635D" w:rsidRPr="00723689" w:rsidRDefault="00D1635D" w:rsidP="00723689">
      <w:pPr>
        <w:pStyle w:val="Listeafsnit"/>
        <w:spacing w:after="0" w:line="276" w:lineRule="auto"/>
        <w:rPr>
          <w:rFonts w:cstheme="minorHAnsi"/>
          <w:sz w:val="24"/>
          <w:szCs w:val="24"/>
        </w:rPr>
      </w:pPr>
      <w:r w:rsidRPr="00723689">
        <w:rPr>
          <w:rFonts w:cstheme="minorHAnsi"/>
          <w:sz w:val="24"/>
          <w:szCs w:val="24"/>
        </w:rPr>
        <w:t>Kommentarer:</w:t>
      </w:r>
    </w:p>
    <w:p w14:paraId="668ADBEB"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Huskereglen skal rykkes op.</w:t>
      </w:r>
    </w:p>
    <w:p w14:paraId="7823AB85"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Der kommenteres på at der ikke er tale om et egentligt </w:t>
      </w:r>
      <w:proofErr w:type="spellStart"/>
      <w:r w:rsidRPr="00723689">
        <w:rPr>
          <w:rFonts w:cstheme="minorHAnsi"/>
          <w:sz w:val="24"/>
          <w:szCs w:val="24"/>
        </w:rPr>
        <w:t>flowchart</w:t>
      </w:r>
      <w:proofErr w:type="spellEnd"/>
      <w:r w:rsidRPr="00723689">
        <w:rPr>
          <w:rFonts w:cstheme="minorHAnsi"/>
          <w:sz w:val="24"/>
          <w:szCs w:val="24"/>
        </w:rPr>
        <w:t>. Der efterspørges en mere logisk måde at læse skemaet. Gruppen argumenterer med at man ikke kan prioritere en rækkefølge, da det fx kommer an på hvem der står med forløsningen først fx YL. Hensigten er at skabe overblik over handlemuligheder.</w:t>
      </w:r>
    </w:p>
    <w:p w14:paraId="0B7815C4" w14:textId="77777777" w:rsidR="00D1635D" w:rsidRPr="00723689" w:rsidRDefault="00D1635D" w:rsidP="00723689">
      <w:pPr>
        <w:pStyle w:val="Listeafsnit"/>
        <w:numPr>
          <w:ilvl w:val="1"/>
          <w:numId w:val="2"/>
        </w:numPr>
        <w:spacing w:after="0" w:line="276" w:lineRule="auto"/>
        <w:rPr>
          <w:rFonts w:cstheme="minorHAnsi"/>
          <w:sz w:val="24"/>
          <w:szCs w:val="24"/>
        </w:rPr>
      </w:pPr>
      <w:proofErr w:type="spellStart"/>
      <w:r w:rsidRPr="00723689">
        <w:rPr>
          <w:rFonts w:cstheme="minorHAnsi"/>
          <w:sz w:val="24"/>
          <w:szCs w:val="24"/>
        </w:rPr>
        <w:t>Foreslag</w:t>
      </w:r>
      <w:proofErr w:type="spellEnd"/>
      <w:r w:rsidRPr="00723689">
        <w:rPr>
          <w:rFonts w:cstheme="minorHAnsi"/>
          <w:sz w:val="24"/>
          <w:szCs w:val="24"/>
        </w:rPr>
        <w:t xml:space="preserve"> om at fjerne pilene da det blot forvirrer.</w:t>
      </w:r>
    </w:p>
    <w:p w14:paraId="18E7AAD7"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Mangler ”Kald kollega”, kan sættes i kassen ”skift kirurg”.</w:t>
      </w:r>
    </w:p>
    <w:p w14:paraId="0A91BB26"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lastRenderedPageBreak/>
        <w:t xml:space="preserve">Mangler ”Kald pædiater”. </w:t>
      </w:r>
      <w:proofErr w:type="spellStart"/>
      <w:r w:rsidRPr="00723689">
        <w:rPr>
          <w:rFonts w:cstheme="minorHAnsi"/>
          <w:sz w:val="24"/>
          <w:szCs w:val="24"/>
        </w:rPr>
        <w:t>Foreslag</w:t>
      </w:r>
      <w:proofErr w:type="spellEnd"/>
      <w:r w:rsidRPr="00723689">
        <w:rPr>
          <w:rFonts w:cstheme="minorHAnsi"/>
          <w:sz w:val="24"/>
          <w:szCs w:val="24"/>
        </w:rPr>
        <w:t xml:space="preserve">: vanskelig forløsning/kald </w:t>
      </w:r>
      <w:proofErr w:type="spellStart"/>
      <w:r w:rsidRPr="00723689">
        <w:rPr>
          <w:rFonts w:cstheme="minorHAnsi"/>
          <w:sz w:val="24"/>
          <w:szCs w:val="24"/>
        </w:rPr>
        <w:t>pæd</w:t>
      </w:r>
      <w:proofErr w:type="spellEnd"/>
      <w:r w:rsidRPr="00723689">
        <w:rPr>
          <w:rFonts w:cstheme="minorHAnsi"/>
          <w:sz w:val="24"/>
          <w:szCs w:val="24"/>
        </w:rPr>
        <w:t xml:space="preserve"> flyttes ned i midten af </w:t>
      </w:r>
      <w:proofErr w:type="spellStart"/>
      <w:r w:rsidRPr="00723689">
        <w:rPr>
          <w:rFonts w:cstheme="minorHAnsi"/>
          <w:sz w:val="24"/>
          <w:szCs w:val="24"/>
        </w:rPr>
        <w:t>flowchartet</w:t>
      </w:r>
      <w:proofErr w:type="spellEnd"/>
      <w:r w:rsidRPr="00723689">
        <w:rPr>
          <w:rFonts w:cstheme="minorHAnsi"/>
          <w:sz w:val="24"/>
          <w:szCs w:val="24"/>
        </w:rPr>
        <w:t>.</w:t>
      </w:r>
    </w:p>
    <w:p w14:paraId="13C54765"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Skal muligheden ”Generel anæstesi” flyttes et andet sted hen, da det er sidste udvej?</w:t>
      </w:r>
    </w:p>
    <w:p w14:paraId="1250B613"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Man skal i formuleringerne have for øje at ikke alle steder har pædiater på fødestedet?</w:t>
      </w:r>
    </w:p>
    <w:p w14:paraId="3D65BC36" w14:textId="77777777" w:rsidR="00D1635D" w:rsidRPr="00723689" w:rsidRDefault="00D1635D" w:rsidP="00723689">
      <w:pPr>
        <w:spacing w:after="0" w:line="276" w:lineRule="auto"/>
        <w:ind w:left="1080"/>
        <w:rPr>
          <w:rFonts w:cstheme="minorHAnsi"/>
          <w:sz w:val="24"/>
          <w:szCs w:val="24"/>
        </w:rPr>
      </w:pPr>
    </w:p>
    <w:p w14:paraId="02F23E22" w14:textId="77777777" w:rsidR="00D1635D" w:rsidRPr="00723689" w:rsidRDefault="00D1635D" w:rsidP="00723689">
      <w:pPr>
        <w:spacing w:after="0" w:line="276" w:lineRule="auto"/>
        <w:ind w:left="1080"/>
        <w:rPr>
          <w:rFonts w:cstheme="minorHAnsi"/>
          <w:sz w:val="24"/>
          <w:szCs w:val="24"/>
        </w:rPr>
      </w:pPr>
      <w:r w:rsidRPr="00723689">
        <w:rPr>
          <w:rFonts w:cstheme="minorHAnsi"/>
          <w:sz w:val="24"/>
          <w:szCs w:val="24"/>
        </w:rPr>
        <w:t xml:space="preserve">Der er enighed om at </w:t>
      </w:r>
      <w:proofErr w:type="spellStart"/>
      <w:r w:rsidRPr="00723689">
        <w:rPr>
          <w:rFonts w:cstheme="minorHAnsi"/>
          <w:sz w:val="24"/>
          <w:szCs w:val="24"/>
        </w:rPr>
        <w:t>flowchartet</w:t>
      </w:r>
      <w:proofErr w:type="spellEnd"/>
      <w:r w:rsidRPr="00723689">
        <w:rPr>
          <w:rFonts w:cstheme="minorHAnsi"/>
          <w:sz w:val="24"/>
          <w:szCs w:val="24"/>
        </w:rPr>
        <w:t xml:space="preserve"> kan rettes til og accepteres.</w:t>
      </w:r>
    </w:p>
    <w:p w14:paraId="22466204" w14:textId="77777777" w:rsidR="00D1635D" w:rsidRPr="00723689" w:rsidRDefault="00D1635D" w:rsidP="00723689">
      <w:pPr>
        <w:pStyle w:val="Listeafsnit"/>
        <w:spacing w:after="0" w:line="276" w:lineRule="auto"/>
        <w:rPr>
          <w:rFonts w:cstheme="minorHAnsi"/>
          <w:sz w:val="24"/>
          <w:szCs w:val="24"/>
        </w:rPr>
      </w:pPr>
    </w:p>
    <w:p w14:paraId="012AE7C2" w14:textId="77777777" w:rsidR="00D1635D" w:rsidRPr="00723689" w:rsidRDefault="00D1635D" w:rsidP="00723689">
      <w:pPr>
        <w:pStyle w:val="Listeafsnit"/>
        <w:numPr>
          <w:ilvl w:val="0"/>
          <w:numId w:val="2"/>
        </w:numPr>
        <w:spacing w:after="0" w:line="276" w:lineRule="auto"/>
        <w:rPr>
          <w:rFonts w:cstheme="minorHAnsi"/>
          <w:sz w:val="24"/>
          <w:szCs w:val="24"/>
        </w:rPr>
      </w:pPr>
      <w:r w:rsidRPr="00723689">
        <w:rPr>
          <w:rFonts w:cstheme="minorHAnsi"/>
          <w:sz w:val="24"/>
          <w:szCs w:val="24"/>
        </w:rPr>
        <w:t xml:space="preserve">Anæstesiform: </w:t>
      </w:r>
    </w:p>
    <w:p w14:paraId="7D216414" w14:textId="4FC8CBE1" w:rsidR="00D1635D" w:rsidRPr="00723689" w:rsidRDefault="00D1635D" w:rsidP="00723689">
      <w:pPr>
        <w:pStyle w:val="Listeafsnit"/>
        <w:numPr>
          <w:ilvl w:val="1"/>
          <w:numId w:val="2"/>
        </w:numPr>
        <w:spacing w:after="0" w:line="276" w:lineRule="auto"/>
        <w:rPr>
          <w:rFonts w:cstheme="minorHAnsi"/>
          <w:sz w:val="24"/>
          <w:szCs w:val="24"/>
          <w:lang w:val="en-US"/>
        </w:rPr>
      </w:pPr>
      <w:proofErr w:type="spellStart"/>
      <w:r w:rsidRPr="00723689">
        <w:rPr>
          <w:rFonts w:cstheme="minorHAnsi"/>
          <w:sz w:val="24"/>
          <w:szCs w:val="24"/>
          <w:lang w:val="en-US"/>
        </w:rPr>
        <w:t>Akut</w:t>
      </w:r>
      <w:proofErr w:type="spellEnd"/>
      <w:r w:rsidRPr="00723689">
        <w:rPr>
          <w:rFonts w:cstheme="minorHAnsi"/>
          <w:sz w:val="24"/>
          <w:szCs w:val="24"/>
          <w:lang w:val="en-US"/>
        </w:rPr>
        <w:t xml:space="preserve"> </w:t>
      </w:r>
      <w:proofErr w:type="spellStart"/>
      <w:r w:rsidRPr="00723689">
        <w:rPr>
          <w:rFonts w:cstheme="minorHAnsi"/>
          <w:sz w:val="24"/>
          <w:szCs w:val="24"/>
          <w:lang w:val="en-US"/>
        </w:rPr>
        <w:t>sectio</w:t>
      </w:r>
      <w:proofErr w:type="spellEnd"/>
      <w:r w:rsidRPr="00723689">
        <w:rPr>
          <w:rFonts w:cstheme="minorHAnsi"/>
          <w:sz w:val="24"/>
          <w:szCs w:val="24"/>
          <w:lang w:val="en-US"/>
        </w:rPr>
        <w:t xml:space="preserve"> </w:t>
      </w:r>
      <w:proofErr w:type="spellStart"/>
      <w:r w:rsidRPr="00723689">
        <w:rPr>
          <w:rFonts w:cstheme="minorHAnsi"/>
          <w:sz w:val="24"/>
          <w:szCs w:val="24"/>
          <w:lang w:val="en-US"/>
        </w:rPr>
        <w:t>i</w:t>
      </w:r>
      <w:proofErr w:type="spellEnd"/>
      <w:r w:rsidRPr="00723689">
        <w:rPr>
          <w:rFonts w:cstheme="minorHAnsi"/>
          <w:sz w:val="24"/>
          <w:szCs w:val="24"/>
          <w:lang w:val="en-US"/>
        </w:rPr>
        <w:t xml:space="preserve"> top-up epidural vs. spinal </w:t>
      </w:r>
      <w:proofErr w:type="spellStart"/>
      <w:r w:rsidRPr="00723689">
        <w:rPr>
          <w:rFonts w:cstheme="minorHAnsi"/>
          <w:sz w:val="24"/>
          <w:szCs w:val="24"/>
          <w:lang w:val="en-US"/>
        </w:rPr>
        <w:t>anæstesi</w:t>
      </w:r>
      <w:proofErr w:type="spellEnd"/>
    </w:p>
    <w:p w14:paraId="6609BFB6" w14:textId="3A7F01EF"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Ved håndsoprækning melder mange ind at de har oplevet vanskelig forløsning ved </w:t>
      </w:r>
      <w:proofErr w:type="spellStart"/>
      <w:r w:rsidRPr="00723689">
        <w:rPr>
          <w:rFonts w:cstheme="minorHAnsi"/>
          <w:sz w:val="24"/>
          <w:szCs w:val="24"/>
        </w:rPr>
        <w:t>opsprøjtet</w:t>
      </w:r>
      <w:proofErr w:type="spellEnd"/>
      <w:r w:rsidRPr="00723689">
        <w:rPr>
          <w:rFonts w:cstheme="minorHAnsi"/>
          <w:sz w:val="24"/>
          <w:szCs w:val="24"/>
        </w:rPr>
        <w:t xml:space="preserve"> </w:t>
      </w:r>
      <w:proofErr w:type="spellStart"/>
      <w:r w:rsidRPr="00723689">
        <w:rPr>
          <w:rFonts w:cstheme="minorHAnsi"/>
          <w:sz w:val="24"/>
          <w:szCs w:val="24"/>
        </w:rPr>
        <w:t>epidural</w:t>
      </w:r>
      <w:proofErr w:type="spellEnd"/>
      <w:r w:rsidRPr="00723689">
        <w:rPr>
          <w:rFonts w:cstheme="minorHAnsi"/>
          <w:sz w:val="24"/>
          <w:szCs w:val="24"/>
        </w:rPr>
        <w:t>.</w:t>
      </w:r>
    </w:p>
    <w:p w14:paraId="1F0C98D7"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Data fra dansk studie fandt signifikant øget risiko for vanskelig forløsning ved </w:t>
      </w:r>
      <w:proofErr w:type="spellStart"/>
      <w:r w:rsidRPr="00723689">
        <w:rPr>
          <w:rFonts w:cstheme="minorHAnsi"/>
          <w:sz w:val="24"/>
          <w:szCs w:val="24"/>
        </w:rPr>
        <w:t>opsprøjtet</w:t>
      </w:r>
      <w:proofErr w:type="spellEnd"/>
      <w:r w:rsidRPr="00723689">
        <w:rPr>
          <w:rFonts w:cstheme="minorHAnsi"/>
          <w:sz w:val="24"/>
          <w:szCs w:val="24"/>
        </w:rPr>
        <w:t xml:space="preserve"> </w:t>
      </w:r>
      <w:proofErr w:type="spellStart"/>
      <w:r w:rsidRPr="00723689">
        <w:rPr>
          <w:rFonts w:cstheme="minorHAnsi"/>
          <w:sz w:val="24"/>
          <w:szCs w:val="24"/>
        </w:rPr>
        <w:t>epidural</w:t>
      </w:r>
      <w:proofErr w:type="spellEnd"/>
      <w:r w:rsidRPr="00723689">
        <w:rPr>
          <w:rFonts w:cstheme="minorHAnsi"/>
          <w:sz w:val="24"/>
          <w:szCs w:val="24"/>
        </w:rPr>
        <w:t xml:space="preserve"> (</w:t>
      </w:r>
      <w:proofErr w:type="spellStart"/>
      <w:r w:rsidRPr="00723689">
        <w:rPr>
          <w:rFonts w:cstheme="minorHAnsi"/>
          <w:sz w:val="24"/>
          <w:szCs w:val="24"/>
        </w:rPr>
        <w:t>aOR</w:t>
      </w:r>
      <w:proofErr w:type="spellEnd"/>
      <w:r w:rsidRPr="00723689">
        <w:rPr>
          <w:rFonts w:cstheme="minorHAnsi"/>
          <w:sz w:val="24"/>
          <w:szCs w:val="24"/>
        </w:rPr>
        <w:t xml:space="preserve"> 1,37).</w:t>
      </w:r>
    </w:p>
    <w:p w14:paraId="41502860"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Kvinder med BMI over 40 skal stadig tilbydes forebyggende </w:t>
      </w:r>
      <w:proofErr w:type="spellStart"/>
      <w:r w:rsidRPr="00723689">
        <w:rPr>
          <w:rFonts w:cstheme="minorHAnsi"/>
          <w:sz w:val="24"/>
          <w:szCs w:val="24"/>
        </w:rPr>
        <w:t>epidural</w:t>
      </w:r>
      <w:proofErr w:type="spellEnd"/>
      <w:r w:rsidRPr="00723689">
        <w:rPr>
          <w:rFonts w:cstheme="minorHAnsi"/>
          <w:sz w:val="24"/>
          <w:szCs w:val="24"/>
        </w:rPr>
        <w:t>.</w:t>
      </w:r>
    </w:p>
    <w:p w14:paraId="0A0E7752" w14:textId="680448E6"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Diskuteret med DASAIM forud for præsentationen, man har forsøgt at få dem med på guideline. DASAIM er bekymret for, at obstetrikerne vil kræve en spinal anæstesi, hvilket er anæstesilægens beslutning. Ønske fra flere i salen om at få DASAIM med, hvis man skal lave anbefalinger som overlapper anæstesiens område. Omformulering, </w:t>
      </w:r>
      <w:proofErr w:type="spellStart"/>
      <w:r w:rsidRPr="00723689">
        <w:rPr>
          <w:rFonts w:cstheme="minorHAnsi"/>
          <w:sz w:val="24"/>
          <w:szCs w:val="24"/>
        </w:rPr>
        <w:t>rekommendation</w:t>
      </w:r>
      <w:proofErr w:type="spellEnd"/>
      <w:r w:rsidRPr="00723689">
        <w:rPr>
          <w:rFonts w:cstheme="minorHAnsi"/>
          <w:sz w:val="24"/>
          <w:szCs w:val="24"/>
        </w:rPr>
        <w:t xml:space="preserve"> om oplæg til anæstesien fra obstetrikeren om evt. mulig vanskelig forløsning.  </w:t>
      </w:r>
    </w:p>
    <w:p w14:paraId="4ECAF6DD" w14:textId="77777777" w:rsidR="00D1635D" w:rsidRPr="00723689" w:rsidRDefault="00D1635D" w:rsidP="00723689">
      <w:pPr>
        <w:pStyle w:val="Listeafsnit"/>
        <w:numPr>
          <w:ilvl w:val="1"/>
          <w:numId w:val="2"/>
        </w:numPr>
        <w:spacing w:after="0" w:line="276" w:lineRule="auto"/>
        <w:rPr>
          <w:rFonts w:cstheme="minorHAnsi"/>
          <w:sz w:val="24"/>
          <w:szCs w:val="24"/>
        </w:rPr>
      </w:pPr>
      <w:proofErr w:type="spellStart"/>
      <w:r w:rsidRPr="00723689">
        <w:rPr>
          <w:rFonts w:cstheme="minorHAnsi"/>
          <w:sz w:val="24"/>
          <w:szCs w:val="24"/>
        </w:rPr>
        <w:t>Rekommendation</w:t>
      </w:r>
      <w:proofErr w:type="spellEnd"/>
      <w:r w:rsidRPr="00723689">
        <w:rPr>
          <w:rFonts w:cstheme="minorHAnsi"/>
          <w:sz w:val="24"/>
          <w:szCs w:val="24"/>
        </w:rPr>
        <w:t>:</w:t>
      </w:r>
    </w:p>
    <w:p w14:paraId="5B6D627C" w14:textId="5920AD77" w:rsidR="00D1635D" w:rsidRPr="00723689" w:rsidRDefault="00D1635D" w:rsidP="00723689">
      <w:pPr>
        <w:pStyle w:val="Listeafsnit"/>
        <w:numPr>
          <w:ilvl w:val="2"/>
          <w:numId w:val="2"/>
        </w:numPr>
        <w:spacing w:after="0" w:line="276" w:lineRule="auto"/>
        <w:rPr>
          <w:rFonts w:cstheme="minorHAnsi"/>
          <w:sz w:val="24"/>
          <w:szCs w:val="24"/>
        </w:rPr>
      </w:pPr>
      <w:r w:rsidRPr="00723689">
        <w:rPr>
          <w:rFonts w:cstheme="minorHAnsi"/>
          <w:sz w:val="24"/>
          <w:szCs w:val="24"/>
        </w:rPr>
        <w:t xml:space="preserve">Ved for ventet vanskelig forløsning kan spinal analgesi overvejes i stedet for at sprøjte </w:t>
      </w:r>
      <w:proofErr w:type="spellStart"/>
      <w:r w:rsidRPr="00723689">
        <w:rPr>
          <w:rFonts w:cstheme="minorHAnsi"/>
          <w:sz w:val="24"/>
          <w:szCs w:val="24"/>
        </w:rPr>
        <w:t>epidural</w:t>
      </w:r>
      <w:proofErr w:type="spellEnd"/>
      <w:r w:rsidRPr="00723689">
        <w:rPr>
          <w:rFonts w:cstheme="minorHAnsi"/>
          <w:sz w:val="24"/>
          <w:szCs w:val="24"/>
        </w:rPr>
        <w:t xml:space="preserve"> op. Skal ske i samråd med anæstesi og besluttes før man står på OP stuen.</w:t>
      </w:r>
    </w:p>
    <w:p w14:paraId="4993E068" w14:textId="417B18FD" w:rsidR="00D1635D" w:rsidRPr="00723689" w:rsidRDefault="00D1635D" w:rsidP="00723689">
      <w:pPr>
        <w:pStyle w:val="Listeafsnit"/>
        <w:numPr>
          <w:ilvl w:val="2"/>
          <w:numId w:val="2"/>
        </w:numPr>
        <w:spacing w:after="0" w:line="276" w:lineRule="auto"/>
        <w:rPr>
          <w:rFonts w:cstheme="minorHAnsi"/>
          <w:sz w:val="24"/>
          <w:szCs w:val="24"/>
        </w:rPr>
      </w:pPr>
      <w:r w:rsidRPr="00723689">
        <w:rPr>
          <w:rFonts w:cstheme="minorHAnsi"/>
          <w:sz w:val="24"/>
          <w:szCs w:val="24"/>
        </w:rPr>
        <w:t xml:space="preserve">Ved fastkilet </w:t>
      </w:r>
      <w:proofErr w:type="spellStart"/>
      <w:r w:rsidRPr="00723689">
        <w:rPr>
          <w:rFonts w:cstheme="minorHAnsi"/>
          <w:sz w:val="24"/>
          <w:szCs w:val="24"/>
        </w:rPr>
        <w:t>caput</w:t>
      </w:r>
      <w:proofErr w:type="spellEnd"/>
      <w:r w:rsidRPr="00723689">
        <w:rPr>
          <w:rFonts w:cstheme="minorHAnsi"/>
          <w:sz w:val="24"/>
          <w:szCs w:val="24"/>
        </w:rPr>
        <w:t xml:space="preserve"> under </w:t>
      </w:r>
      <w:proofErr w:type="spellStart"/>
      <w:r w:rsidRPr="00723689">
        <w:rPr>
          <w:rFonts w:cstheme="minorHAnsi"/>
          <w:sz w:val="24"/>
          <w:szCs w:val="24"/>
        </w:rPr>
        <w:t>sectio</w:t>
      </w:r>
      <w:proofErr w:type="spellEnd"/>
      <w:r w:rsidRPr="00723689">
        <w:rPr>
          <w:rFonts w:cstheme="minorHAnsi"/>
          <w:sz w:val="24"/>
          <w:szCs w:val="24"/>
        </w:rPr>
        <w:t xml:space="preserve"> i </w:t>
      </w:r>
      <w:proofErr w:type="spellStart"/>
      <w:r w:rsidRPr="00723689">
        <w:rPr>
          <w:rFonts w:cstheme="minorHAnsi"/>
          <w:sz w:val="24"/>
          <w:szCs w:val="24"/>
        </w:rPr>
        <w:t>neuroaxial</w:t>
      </w:r>
      <w:proofErr w:type="spellEnd"/>
      <w:r w:rsidRPr="00723689">
        <w:rPr>
          <w:rFonts w:cstheme="minorHAnsi"/>
          <w:sz w:val="24"/>
          <w:szCs w:val="24"/>
        </w:rPr>
        <w:t xml:space="preserve"> anæstesi bør konvertering til GA i med </w:t>
      </w:r>
      <w:proofErr w:type="spellStart"/>
      <w:r w:rsidRPr="00723689">
        <w:rPr>
          <w:rFonts w:cstheme="minorHAnsi"/>
          <w:sz w:val="24"/>
          <w:szCs w:val="24"/>
        </w:rPr>
        <w:t>sevofluran</w:t>
      </w:r>
      <w:proofErr w:type="spellEnd"/>
      <w:r w:rsidRPr="00723689">
        <w:rPr>
          <w:rFonts w:cstheme="minorHAnsi"/>
          <w:sz w:val="24"/>
          <w:szCs w:val="24"/>
        </w:rPr>
        <w:t xml:space="preserve"> overvejes i samråd med anæstesilæge.</w:t>
      </w:r>
    </w:p>
    <w:p w14:paraId="35BF7F62" w14:textId="77777777" w:rsidR="0003610E" w:rsidRPr="00723689" w:rsidRDefault="0003610E" w:rsidP="00723689">
      <w:pPr>
        <w:pStyle w:val="Listeafsnit"/>
        <w:spacing w:after="0" w:line="276" w:lineRule="auto"/>
        <w:ind w:left="2160"/>
        <w:rPr>
          <w:rFonts w:cstheme="minorHAnsi"/>
          <w:sz w:val="24"/>
          <w:szCs w:val="24"/>
        </w:rPr>
      </w:pPr>
    </w:p>
    <w:p w14:paraId="27289BAF" w14:textId="77777777" w:rsidR="00D1635D" w:rsidRPr="00723689" w:rsidRDefault="00D1635D" w:rsidP="00723689">
      <w:pPr>
        <w:spacing w:after="0" w:line="276" w:lineRule="auto"/>
        <w:ind w:left="720"/>
        <w:rPr>
          <w:rFonts w:cstheme="minorHAnsi"/>
          <w:sz w:val="24"/>
          <w:szCs w:val="24"/>
        </w:rPr>
      </w:pPr>
      <w:r w:rsidRPr="00723689">
        <w:rPr>
          <w:rFonts w:cstheme="minorHAnsi"/>
          <w:sz w:val="24"/>
          <w:szCs w:val="24"/>
        </w:rPr>
        <w:t>Kommentarer:</w:t>
      </w:r>
    </w:p>
    <w:p w14:paraId="5BE94EB5" w14:textId="77777777" w:rsidR="00D1635D" w:rsidRPr="00723689" w:rsidRDefault="00D1635D" w:rsidP="00723689">
      <w:pPr>
        <w:pStyle w:val="Listeafsnit"/>
        <w:numPr>
          <w:ilvl w:val="0"/>
          <w:numId w:val="5"/>
        </w:numPr>
        <w:spacing w:after="0" w:line="276" w:lineRule="auto"/>
        <w:rPr>
          <w:rFonts w:cstheme="minorHAnsi"/>
          <w:sz w:val="24"/>
          <w:szCs w:val="24"/>
        </w:rPr>
      </w:pPr>
      <w:r w:rsidRPr="00723689">
        <w:rPr>
          <w:rFonts w:cstheme="minorHAnsi"/>
          <w:sz w:val="24"/>
          <w:szCs w:val="24"/>
        </w:rPr>
        <w:t xml:space="preserve">Omformulering: ”Ved fastkilet </w:t>
      </w:r>
      <w:proofErr w:type="spellStart"/>
      <w:r w:rsidRPr="00723689">
        <w:rPr>
          <w:rFonts w:cstheme="minorHAnsi"/>
          <w:sz w:val="24"/>
          <w:szCs w:val="24"/>
        </w:rPr>
        <w:t>caput</w:t>
      </w:r>
      <w:proofErr w:type="spellEnd"/>
      <w:r w:rsidRPr="00723689">
        <w:rPr>
          <w:rFonts w:cstheme="minorHAnsi"/>
          <w:sz w:val="24"/>
          <w:szCs w:val="24"/>
        </w:rPr>
        <w:t xml:space="preserve"> under </w:t>
      </w:r>
      <w:proofErr w:type="spellStart"/>
      <w:r w:rsidRPr="00723689">
        <w:rPr>
          <w:rFonts w:cstheme="minorHAnsi"/>
          <w:sz w:val="24"/>
          <w:szCs w:val="24"/>
        </w:rPr>
        <w:t>sectio</w:t>
      </w:r>
      <w:proofErr w:type="spellEnd"/>
      <w:r w:rsidRPr="00723689">
        <w:rPr>
          <w:rFonts w:cstheme="minorHAnsi"/>
          <w:sz w:val="24"/>
          <w:szCs w:val="24"/>
        </w:rPr>
        <w:t xml:space="preserve"> i </w:t>
      </w:r>
      <w:proofErr w:type="spellStart"/>
      <w:r w:rsidRPr="00723689">
        <w:rPr>
          <w:rFonts w:cstheme="minorHAnsi"/>
          <w:sz w:val="24"/>
          <w:szCs w:val="24"/>
        </w:rPr>
        <w:t>neuriaxial</w:t>
      </w:r>
      <w:proofErr w:type="spellEnd"/>
      <w:r w:rsidRPr="00723689">
        <w:rPr>
          <w:rFonts w:cstheme="minorHAnsi"/>
          <w:sz w:val="24"/>
          <w:szCs w:val="24"/>
        </w:rPr>
        <w:t xml:space="preserve"> anæstesi bør OVERVEJES konvertering til GA i med </w:t>
      </w:r>
      <w:proofErr w:type="spellStart"/>
      <w:r w:rsidRPr="00723689">
        <w:rPr>
          <w:rFonts w:cstheme="minorHAnsi"/>
          <w:sz w:val="24"/>
          <w:szCs w:val="24"/>
        </w:rPr>
        <w:t>sevofluran</w:t>
      </w:r>
      <w:proofErr w:type="spellEnd"/>
      <w:r w:rsidRPr="00723689">
        <w:rPr>
          <w:rFonts w:cstheme="minorHAnsi"/>
          <w:sz w:val="24"/>
          <w:szCs w:val="24"/>
        </w:rPr>
        <w:t xml:space="preserve"> </w:t>
      </w:r>
      <w:r w:rsidRPr="00723689">
        <w:rPr>
          <w:rFonts w:cstheme="minorHAnsi"/>
          <w:strike/>
          <w:sz w:val="24"/>
          <w:szCs w:val="24"/>
        </w:rPr>
        <w:t>overvejes</w:t>
      </w:r>
      <w:r w:rsidRPr="00723689">
        <w:rPr>
          <w:rFonts w:cstheme="minorHAnsi"/>
          <w:sz w:val="24"/>
          <w:szCs w:val="24"/>
        </w:rPr>
        <w:t xml:space="preserve"> i samråd med anæstesilæge.”</w:t>
      </w:r>
    </w:p>
    <w:p w14:paraId="207D5032" w14:textId="77777777" w:rsidR="00D1635D" w:rsidRPr="00723689" w:rsidRDefault="00D1635D" w:rsidP="00723689">
      <w:pPr>
        <w:pStyle w:val="Listeafsnit"/>
        <w:numPr>
          <w:ilvl w:val="0"/>
          <w:numId w:val="5"/>
        </w:numPr>
        <w:spacing w:after="0" w:line="276" w:lineRule="auto"/>
        <w:rPr>
          <w:rFonts w:cstheme="minorHAnsi"/>
          <w:sz w:val="24"/>
          <w:szCs w:val="24"/>
        </w:rPr>
      </w:pPr>
      <w:r w:rsidRPr="00723689">
        <w:rPr>
          <w:rFonts w:cstheme="minorHAnsi"/>
          <w:sz w:val="24"/>
          <w:szCs w:val="24"/>
        </w:rPr>
        <w:t xml:space="preserve">Der gøres opmærksom på at man må have DASAIM ind over </w:t>
      </w:r>
      <w:proofErr w:type="spellStart"/>
      <w:r w:rsidRPr="00723689">
        <w:rPr>
          <w:rFonts w:cstheme="minorHAnsi"/>
          <w:sz w:val="24"/>
          <w:szCs w:val="24"/>
        </w:rPr>
        <w:t>rekommendationen</w:t>
      </w:r>
      <w:proofErr w:type="spellEnd"/>
      <w:r w:rsidRPr="00723689">
        <w:rPr>
          <w:rFonts w:cstheme="minorHAnsi"/>
          <w:sz w:val="24"/>
          <w:szCs w:val="24"/>
        </w:rPr>
        <w:t>. Kim Lindelof nævnes som evt. repræsentant.</w:t>
      </w:r>
    </w:p>
    <w:p w14:paraId="027A4ADC" w14:textId="77777777" w:rsidR="00D1635D" w:rsidRPr="00723689" w:rsidRDefault="00D1635D" w:rsidP="00723689">
      <w:pPr>
        <w:pStyle w:val="Listeafsnit"/>
        <w:numPr>
          <w:ilvl w:val="0"/>
          <w:numId w:val="5"/>
        </w:numPr>
        <w:spacing w:after="0" w:line="276" w:lineRule="auto"/>
        <w:rPr>
          <w:rFonts w:cstheme="minorHAnsi"/>
          <w:sz w:val="24"/>
          <w:szCs w:val="24"/>
        </w:rPr>
      </w:pPr>
      <w:r w:rsidRPr="00723689">
        <w:rPr>
          <w:rFonts w:cstheme="minorHAnsi"/>
          <w:sz w:val="24"/>
          <w:szCs w:val="24"/>
        </w:rPr>
        <w:t xml:space="preserve">Inden man går i gang med at bedøve til </w:t>
      </w:r>
      <w:proofErr w:type="spellStart"/>
      <w:r w:rsidRPr="00723689">
        <w:rPr>
          <w:rFonts w:cstheme="minorHAnsi"/>
          <w:sz w:val="24"/>
          <w:szCs w:val="24"/>
        </w:rPr>
        <w:t>sectio</w:t>
      </w:r>
      <w:proofErr w:type="spellEnd"/>
      <w:r w:rsidRPr="00723689">
        <w:rPr>
          <w:rFonts w:cstheme="minorHAnsi"/>
          <w:sz w:val="24"/>
          <w:szCs w:val="24"/>
        </w:rPr>
        <w:t>, er det vigtigt at man husker samarbejdet med anæstesien og informerer dem, hvis man forventer at der kan være vanskelig forløsning.</w:t>
      </w:r>
    </w:p>
    <w:p w14:paraId="28969258" w14:textId="77777777" w:rsidR="00D1635D" w:rsidRPr="00723689" w:rsidRDefault="00D1635D" w:rsidP="00723689">
      <w:pPr>
        <w:pStyle w:val="Listeafsnit"/>
        <w:numPr>
          <w:ilvl w:val="0"/>
          <w:numId w:val="5"/>
        </w:numPr>
        <w:spacing w:after="0" w:line="276" w:lineRule="auto"/>
        <w:rPr>
          <w:rFonts w:cstheme="minorHAnsi"/>
          <w:sz w:val="24"/>
          <w:szCs w:val="24"/>
        </w:rPr>
      </w:pPr>
      <w:r w:rsidRPr="00723689">
        <w:rPr>
          <w:rFonts w:cstheme="minorHAnsi"/>
          <w:sz w:val="24"/>
          <w:szCs w:val="24"/>
        </w:rPr>
        <w:t>Når vanskelig forløsning indtræder, skal det siges højt på stuen!</w:t>
      </w:r>
    </w:p>
    <w:p w14:paraId="33790B32" w14:textId="77777777" w:rsidR="00D1635D" w:rsidRPr="00723689" w:rsidRDefault="00D1635D" w:rsidP="00723689">
      <w:pPr>
        <w:pStyle w:val="Listeafsnit"/>
        <w:numPr>
          <w:ilvl w:val="0"/>
          <w:numId w:val="5"/>
        </w:numPr>
        <w:spacing w:after="0" w:line="276" w:lineRule="auto"/>
        <w:rPr>
          <w:rFonts w:cstheme="minorHAnsi"/>
          <w:sz w:val="24"/>
          <w:szCs w:val="24"/>
        </w:rPr>
      </w:pPr>
      <w:r w:rsidRPr="00723689">
        <w:rPr>
          <w:rFonts w:cstheme="minorHAnsi"/>
          <w:sz w:val="24"/>
          <w:szCs w:val="24"/>
        </w:rPr>
        <w:lastRenderedPageBreak/>
        <w:t xml:space="preserve">Hvis der skal stå noget i </w:t>
      </w:r>
      <w:proofErr w:type="spellStart"/>
      <w:r w:rsidRPr="00723689">
        <w:rPr>
          <w:rFonts w:cstheme="minorHAnsi"/>
          <w:sz w:val="24"/>
          <w:szCs w:val="24"/>
        </w:rPr>
        <w:t>rekommendationer</w:t>
      </w:r>
      <w:proofErr w:type="spellEnd"/>
      <w:r w:rsidRPr="00723689">
        <w:rPr>
          <w:rFonts w:cstheme="minorHAnsi"/>
          <w:sz w:val="24"/>
          <w:szCs w:val="24"/>
        </w:rPr>
        <w:t xml:space="preserve"> omkring anæstesi i guideline, skal det være gennemlæst og accepteret af DASAIM. </w:t>
      </w:r>
    </w:p>
    <w:p w14:paraId="45AF43BF" w14:textId="77777777" w:rsidR="00D1635D" w:rsidRPr="00723689" w:rsidRDefault="00D1635D" w:rsidP="00723689">
      <w:pPr>
        <w:spacing w:after="0" w:line="276" w:lineRule="auto"/>
        <w:rPr>
          <w:rFonts w:cstheme="minorHAnsi"/>
          <w:sz w:val="24"/>
          <w:szCs w:val="24"/>
        </w:rPr>
      </w:pPr>
    </w:p>
    <w:p w14:paraId="6FC6D445" w14:textId="77777777" w:rsidR="00D1635D" w:rsidRPr="00723689" w:rsidRDefault="00D1635D" w:rsidP="00723689">
      <w:pPr>
        <w:pStyle w:val="Listeafsnit"/>
        <w:numPr>
          <w:ilvl w:val="0"/>
          <w:numId w:val="2"/>
        </w:numPr>
        <w:spacing w:after="0" w:line="276" w:lineRule="auto"/>
        <w:rPr>
          <w:rFonts w:cstheme="minorHAnsi"/>
          <w:sz w:val="24"/>
          <w:szCs w:val="24"/>
        </w:rPr>
      </w:pPr>
      <w:proofErr w:type="spellStart"/>
      <w:r w:rsidRPr="00723689">
        <w:rPr>
          <w:rFonts w:cstheme="minorHAnsi"/>
          <w:sz w:val="24"/>
          <w:szCs w:val="24"/>
        </w:rPr>
        <w:t>Fetal</w:t>
      </w:r>
      <w:proofErr w:type="spellEnd"/>
      <w:r w:rsidRPr="00723689">
        <w:rPr>
          <w:rFonts w:cstheme="minorHAnsi"/>
          <w:sz w:val="24"/>
          <w:szCs w:val="24"/>
        </w:rPr>
        <w:t xml:space="preserve"> </w:t>
      </w:r>
      <w:proofErr w:type="spellStart"/>
      <w:r w:rsidRPr="00723689">
        <w:rPr>
          <w:rFonts w:cstheme="minorHAnsi"/>
          <w:sz w:val="24"/>
          <w:szCs w:val="24"/>
        </w:rPr>
        <w:t>pillow</w:t>
      </w:r>
      <w:proofErr w:type="spellEnd"/>
    </w:p>
    <w:p w14:paraId="39CA4BC2"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Ca. Halvdelen i salen melder ind ved </w:t>
      </w:r>
      <w:proofErr w:type="spellStart"/>
      <w:r w:rsidRPr="00723689">
        <w:rPr>
          <w:rFonts w:cstheme="minorHAnsi"/>
          <w:sz w:val="24"/>
          <w:szCs w:val="24"/>
        </w:rPr>
        <w:t>håndoprekning</w:t>
      </w:r>
      <w:proofErr w:type="spellEnd"/>
      <w:r w:rsidRPr="00723689">
        <w:rPr>
          <w:rFonts w:cstheme="minorHAnsi"/>
          <w:sz w:val="24"/>
          <w:szCs w:val="24"/>
        </w:rPr>
        <w:t xml:space="preserve"> at de anvender </w:t>
      </w:r>
      <w:proofErr w:type="spellStart"/>
      <w:r w:rsidRPr="00723689">
        <w:rPr>
          <w:rFonts w:cstheme="minorHAnsi"/>
          <w:sz w:val="24"/>
          <w:szCs w:val="24"/>
        </w:rPr>
        <w:t>fetal</w:t>
      </w:r>
      <w:proofErr w:type="spellEnd"/>
      <w:r w:rsidRPr="00723689">
        <w:rPr>
          <w:rFonts w:cstheme="minorHAnsi"/>
          <w:sz w:val="24"/>
          <w:szCs w:val="24"/>
        </w:rPr>
        <w:t xml:space="preserve"> </w:t>
      </w:r>
      <w:proofErr w:type="spellStart"/>
      <w:r w:rsidRPr="00723689">
        <w:rPr>
          <w:rFonts w:cstheme="minorHAnsi"/>
          <w:sz w:val="24"/>
          <w:szCs w:val="24"/>
        </w:rPr>
        <w:t>pillow</w:t>
      </w:r>
      <w:proofErr w:type="spellEnd"/>
      <w:r w:rsidRPr="00723689">
        <w:rPr>
          <w:rFonts w:cstheme="minorHAnsi"/>
          <w:sz w:val="24"/>
          <w:szCs w:val="24"/>
        </w:rPr>
        <w:t>.</w:t>
      </w:r>
    </w:p>
    <w:p w14:paraId="20C93283" w14:textId="38A12119" w:rsidR="00D1635D" w:rsidRPr="00723689" w:rsidRDefault="0003610E"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Manglende evidens for brugen deraf – men heller ikke evidens imod brugen. </w:t>
      </w:r>
      <w:r w:rsidR="00D1635D" w:rsidRPr="00723689">
        <w:rPr>
          <w:rFonts w:cstheme="minorHAnsi"/>
          <w:sz w:val="24"/>
          <w:szCs w:val="24"/>
        </w:rPr>
        <w:t xml:space="preserve">Gruppen har ikke været enige i hvad de skulle </w:t>
      </w:r>
      <w:proofErr w:type="spellStart"/>
      <w:r w:rsidR="00D1635D" w:rsidRPr="00723689">
        <w:rPr>
          <w:rFonts w:cstheme="minorHAnsi"/>
          <w:sz w:val="24"/>
          <w:szCs w:val="24"/>
        </w:rPr>
        <w:t>rekommendere</w:t>
      </w:r>
      <w:proofErr w:type="spellEnd"/>
      <w:r w:rsidR="00D1635D" w:rsidRPr="00723689">
        <w:rPr>
          <w:rFonts w:cstheme="minorHAnsi"/>
          <w:sz w:val="24"/>
          <w:szCs w:val="24"/>
        </w:rPr>
        <w:t xml:space="preserve"> ift. brugen af </w:t>
      </w:r>
      <w:proofErr w:type="spellStart"/>
      <w:r w:rsidR="00D1635D" w:rsidRPr="00723689">
        <w:rPr>
          <w:rFonts w:cstheme="minorHAnsi"/>
          <w:sz w:val="24"/>
          <w:szCs w:val="24"/>
        </w:rPr>
        <w:t>fetal</w:t>
      </w:r>
      <w:proofErr w:type="spellEnd"/>
      <w:r w:rsidR="00D1635D" w:rsidRPr="00723689">
        <w:rPr>
          <w:rFonts w:cstheme="minorHAnsi"/>
          <w:sz w:val="24"/>
          <w:szCs w:val="24"/>
        </w:rPr>
        <w:t xml:space="preserve"> </w:t>
      </w:r>
      <w:proofErr w:type="spellStart"/>
      <w:r w:rsidR="00D1635D" w:rsidRPr="00723689">
        <w:rPr>
          <w:rFonts w:cstheme="minorHAnsi"/>
          <w:sz w:val="24"/>
          <w:szCs w:val="24"/>
        </w:rPr>
        <w:t>pillow</w:t>
      </w:r>
      <w:proofErr w:type="spellEnd"/>
      <w:r w:rsidR="00D1635D" w:rsidRPr="00723689">
        <w:rPr>
          <w:rFonts w:cstheme="minorHAnsi"/>
          <w:sz w:val="24"/>
          <w:szCs w:val="24"/>
        </w:rPr>
        <w:t>.</w:t>
      </w:r>
      <w:r w:rsidRPr="00723689">
        <w:rPr>
          <w:rFonts w:cstheme="minorHAnsi"/>
          <w:sz w:val="24"/>
          <w:szCs w:val="24"/>
        </w:rPr>
        <w:t xml:space="preserve"> Ønske fra salen om et studie, der undersøger det. Emnet er også berørt i guideline om ”</w:t>
      </w:r>
      <w:proofErr w:type="spellStart"/>
      <w:r w:rsidRPr="00723689">
        <w:rPr>
          <w:rFonts w:cstheme="minorHAnsi"/>
          <w:sz w:val="24"/>
          <w:szCs w:val="24"/>
        </w:rPr>
        <w:t>Sectio</w:t>
      </w:r>
      <w:proofErr w:type="spellEnd"/>
      <w:r w:rsidRPr="00723689">
        <w:rPr>
          <w:rFonts w:cstheme="minorHAnsi"/>
          <w:sz w:val="24"/>
          <w:szCs w:val="24"/>
        </w:rPr>
        <w:t xml:space="preserve"> til terminen – operationsteknik og praktisk håndtering”, skal være samme anbefaling.  </w:t>
      </w:r>
    </w:p>
    <w:p w14:paraId="61A387AE"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Studierne som understøtter brugen af </w:t>
      </w:r>
      <w:proofErr w:type="spellStart"/>
      <w:r w:rsidRPr="00723689">
        <w:rPr>
          <w:rFonts w:cstheme="minorHAnsi"/>
          <w:sz w:val="24"/>
          <w:szCs w:val="24"/>
        </w:rPr>
        <w:t>fetal</w:t>
      </w:r>
      <w:proofErr w:type="spellEnd"/>
      <w:r w:rsidRPr="00723689">
        <w:rPr>
          <w:rFonts w:cstheme="minorHAnsi"/>
          <w:sz w:val="24"/>
          <w:szCs w:val="24"/>
        </w:rPr>
        <w:t xml:space="preserve"> </w:t>
      </w:r>
      <w:proofErr w:type="spellStart"/>
      <w:r w:rsidRPr="00723689">
        <w:rPr>
          <w:rFonts w:cstheme="minorHAnsi"/>
          <w:sz w:val="24"/>
          <w:szCs w:val="24"/>
        </w:rPr>
        <w:t>pillow</w:t>
      </w:r>
      <w:proofErr w:type="spellEnd"/>
      <w:r w:rsidRPr="00723689">
        <w:rPr>
          <w:rFonts w:cstheme="minorHAnsi"/>
          <w:sz w:val="24"/>
          <w:szCs w:val="24"/>
        </w:rPr>
        <w:t xml:space="preserve"> er vurderet af dårlig kvalitet. Andre studier finder ikke signifikant effekt på bl.a. tid til forløsning samt forekomst af </w:t>
      </w:r>
      <w:proofErr w:type="spellStart"/>
      <w:r w:rsidRPr="00723689">
        <w:rPr>
          <w:rFonts w:cstheme="minorHAnsi"/>
          <w:sz w:val="24"/>
          <w:szCs w:val="24"/>
        </w:rPr>
        <w:t>udrifter</w:t>
      </w:r>
      <w:proofErr w:type="spellEnd"/>
      <w:r w:rsidRPr="00723689">
        <w:rPr>
          <w:rFonts w:cstheme="minorHAnsi"/>
          <w:sz w:val="24"/>
          <w:szCs w:val="24"/>
        </w:rPr>
        <w:t>.</w:t>
      </w:r>
    </w:p>
    <w:p w14:paraId="599911F9"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Man ønsker at læne sig op af NICE guideline.</w:t>
      </w:r>
    </w:p>
    <w:p w14:paraId="60536FA5" w14:textId="77777777" w:rsidR="00D1635D" w:rsidRPr="00723689" w:rsidRDefault="00D1635D" w:rsidP="00723689">
      <w:pPr>
        <w:pStyle w:val="Listeafsnit"/>
        <w:numPr>
          <w:ilvl w:val="1"/>
          <w:numId w:val="2"/>
        </w:numPr>
        <w:spacing w:after="0" w:line="276" w:lineRule="auto"/>
        <w:rPr>
          <w:rFonts w:cstheme="minorHAnsi"/>
          <w:sz w:val="24"/>
          <w:szCs w:val="24"/>
        </w:rPr>
      </w:pPr>
      <w:proofErr w:type="spellStart"/>
      <w:r w:rsidRPr="00723689">
        <w:rPr>
          <w:rFonts w:cstheme="minorHAnsi"/>
          <w:sz w:val="24"/>
          <w:szCs w:val="24"/>
        </w:rPr>
        <w:t>Rekommendation</w:t>
      </w:r>
      <w:proofErr w:type="spellEnd"/>
      <w:r w:rsidRPr="00723689">
        <w:rPr>
          <w:rFonts w:cstheme="minorHAnsi"/>
          <w:sz w:val="24"/>
          <w:szCs w:val="24"/>
        </w:rPr>
        <w:t xml:space="preserve">: </w:t>
      </w:r>
      <w:proofErr w:type="spellStart"/>
      <w:r w:rsidRPr="00723689">
        <w:rPr>
          <w:rFonts w:cstheme="minorHAnsi"/>
          <w:sz w:val="24"/>
          <w:szCs w:val="24"/>
        </w:rPr>
        <w:t>fetal</w:t>
      </w:r>
      <w:proofErr w:type="spellEnd"/>
      <w:r w:rsidRPr="00723689">
        <w:rPr>
          <w:rFonts w:cstheme="minorHAnsi"/>
          <w:sz w:val="24"/>
          <w:szCs w:val="24"/>
        </w:rPr>
        <w:t xml:space="preserve"> </w:t>
      </w:r>
      <w:proofErr w:type="spellStart"/>
      <w:r w:rsidRPr="00723689">
        <w:rPr>
          <w:rFonts w:cstheme="minorHAnsi"/>
          <w:sz w:val="24"/>
          <w:szCs w:val="24"/>
        </w:rPr>
        <w:t>pillow</w:t>
      </w:r>
      <w:proofErr w:type="spellEnd"/>
      <w:r w:rsidRPr="00723689">
        <w:rPr>
          <w:rFonts w:cstheme="minorHAnsi"/>
          <w:sz w:val="24"/>
          <w:szCs w:val="24"/>
        </w:rPr>
        <w:t xml:space="preserve"> kan overvejes ved øget risiko for fastkilet </w:t>
      </w:r>
      <w:proofErr w:type="spellStart"/>
      <w:r w:rsidRPr="00723689">
        <w:rPr>
          <w:rFonts w:cstheme="minorHAnsi"/>
          <w:sz w:val="24"/>
          <w:szCs w:val="24"/>
        </w:rPr>
        <w:t>caput</w:t>
      </w:r>
      <w:proofErr w:type="spellEnd"/>
      <w:r w:rsidRPr="00723689">
        <w:rPr>
          <w:rFonts w:cstheme="minorHAnsi"/>
          <w:sz w:val="24"/>
          <w:szCs w:val="24"/>
        </w:rPr>
        <w:t xml:space="preserve"> under akut </w:t>
      </w:r>
      <w:proofErr w:type="spellStart"/>
      <w:r w:rsidRPr="00723689">
        <w:rPr>
          <w:rFonts w:cstheme="minorHAnsi"/>
          <w:sz w:val="24"/>
          <w:szCs w:val="24"/>
        </w:rPr>
        <w:t>sectio</w:t>
      </w:r>
      <w:proofErr w:type="spellEnd"/>
      <w:r w:rsidRPr="00723689">
        <w:rPr>
          <w:rFonts w:cstheme="minorHAnsi"/>
          <w:sz w:val="24"/>
          <w:szCs w:val="24"/>
        </w:rPr>
        <w:t>.</w:t>
      </w:r>
    </w:p>
    <w:p w14:paraId="7BEF063F"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Pris: 1500 kr. Skal man anbefale brug af et produkt, som der er så dårlig evidens for virker?</w:t>
      </w:r>
    </w:p>
    <w:p w14:paraId="1BCFA204" w14:textId="77777777" w:rsidR="00D1635D" w:rsidRPr="00723689" w:rsidRDefault="00D1635D" w:rsidP="00723689">
      <w:pPr>
        <w:pStyle w:val="Listeafsnit"/>
        <w:spacing w:after="0" w:line="276" w:lineRule="auto"/>
        <w:rPr>
          <w:rFonts w:cstheme="minorHAnsi"/>
          <w:sz w:val="24"/>
          <w:szCs w:val="24"/>
        </w:rPr>
      </w:pPr>
    </w:p>
    <w:p w14:paraId="07872223" w14:textId="77777777" w:rsidR="00D1635D" w:rsidRPr="00723689" w:rsidRDefault="00D1635D" w:rsidP="00723689">
      <w:pPr>
        <w:spacing w:after="0" w:line="276" w:lineRule="auto"/>
        <w:ind w:left="360"/>
        <w:rPr>
          <w:rFonts w:cstheme="minorHAnsi"/>
          <w:sz w:val="24"/>
          <w:szCs w:val="24"/>
        </w:rPr>
      </w:pPr>
      <w:r w:rsidRPr="00723689">
        <w:rPr>
          <w:rFonts w:cstheme="minorHAnsi"/>
          <w:sz w:val="24"/>
          <w:szCs w:val="24"/>
        </w:rPr>
        <w:t>Kommentarer:</w:t>
      </w:r>
    </w:p>
    <w:p w14:paraId="66355268" w14:textId="07EDEF1C" w:rsidR="00D1635D" w:rsidRPr="00723689" w:rsidRDefault="00D1635D" w:rsidP="00723689">
      <w:pPr>
        <w:pStyle w:val="Listeafsnit"/>
        <w:numPr>
          <w:ilvl w:val="0"/>
          <w:numId w:val="2"/>
        </w:numPr>
        <w:spacing w:after="0" w:line="276" w:lineRule="auto"/>
        <w:rPr>
          <w:rFonts w:cstheme="minorHAnsi"/>
          <w:sz w:val="24"/>
          <w:szCs w:val="24"/>
        </w:rPr>
      </w:pPr>
      <w:r w:rsidRPr="00723689">
        <w:rPr>
          <w:rFonts w:cstheme="minorHAnsi"/>
          <w:sz w:val="24"/>
          <w:szCs w:val="24"/>
        </w:rPr>
        <w:t>Det komme</w:t>
      </w:r>
      <w:r w:rsidR="0003610E" w:rsidRPr="00723689">
        <w:rPr>
          <w:rFonts w:cstheme="minorHAnsi"/>
          <w:sz w:val="24"/>
          <w:szCs w:val="24"/>
        </w:rPr>
        <w:t>n</w:t>
      </w:r>
      <w:r w:rsidRPr="00723689">
        <w:rPr>
          <w:rFonts w:cstheme="minorHAnsi"/>
          <w:sz w:val="24"/>
          <w:szCs w:val="24"/>
        </w:rPr>
        <w:t xml:space="preserve">teres, at ligesom der ikke er god evidens for brugen af </w:t>
      </w:r>
      <w:proofErr w:type="spellStart"/>
      <w:r w:rsidRPr="00723689">
        <w:rPr>
          <w:rFonts w:cstheme="minorHAnsi"/>
          <w:sz w:val="24"/>
          <w:szCs w:val="24"/>
        </w:rPr>
        <w:t>fetal</w:t>
      </w:r>
      <w:proofErr w:type="spellEnd"/>
      <w:r w:rsidRPr="00723689">
        <w:rPr>
          <w:rFonts w:cstheme="minorHAnsi"/>
          <w:sz w:val="24"/>
          <w:szCs w:val="24"/>
        </w:rPr>
        <w:t xml:space="preserve"> </w:t>
      </w:r>
      <w:proofErr w:type="spellStart"/>
      <w:r w:rsidRPr="00723689">
        <w:rPr>
          <w:rFonts w:cstheme="minorHAnsi"/>
          <w:sz w:val="24"/>
          <w:szCs w:val="24"/>
        </w:rPr>
        <w:t>pillow</w:t>
      </w:r>
      <w:proofErr w:type="spellEnd"/>
      <w:r w:rsidRPr="00723689">
        <w:rPr>
          <w:rFonts w:cstheme="minorHAnsi"/>
          <w:sz w:val="24"/>
          <w:szCs w:val="24"/>
        </w:rPr>
        <w:t>, så er der heller ikke evidens for at det ikke virker.</w:t>
      </w:r>
    </w:p>
    <w:p w14:paraId="26A75ABE" w14:textId="77777777" w:rsidR="00D1635D" w:rsidRPr="00723689" w:rsidRDefault="00D1635D" w:rsidP="00723689">
      <w:pPr>
        <w:pStyle w:val="Listeafsnit"/>
        <w:numPr>
          <w:ilvl w:val="0"/>
          <w:numId w:val="2"/>
        </w:numPr>
        <w:spacing w:after="0" w:line="276" w:lineRule="auto"/>
        <w:rPr>
          <w:rFonts w:cstheme="minorHAnsi"/>
          <w:sz w:val="24"/>
          <w:szCs w:val="24"/>
        </w:rPr>
      </w:pPr>
      <w:r w:rsidRPr="00723689">
        <w:rPr>
          <w:rFonts w:cstheme="minorHAnsi"/>
          <w:sz w:val="24"/>
          <w:szCs w:val="24"/>
        </w:rPr>
        <w:t xml:space="preserve">Nogle kommenterer at de oplever god effekt af det efter </w:t>
      </w:r>
      <w:proofErr w:type="spellStart"/>
      <w:r w:rsidRPr="00723689">
        <w:rPr>
          <w:rFonts w:cstheme="minorHAnsi"/>
          <w:sz w:val="24"/>
          <w:szCs w:val="24"/>
        </w:rPr>
        <w:t>frustran</w:t>
      </w:r>
      <w:proofErr w:type="spellEnd"/>
      <w:r w:rsidRPr="00723689">
        <w:rPr>
          <w:rFonts w:cstheme="minorHAnsi"/>
          <w:sz w:val="24"/>
          <w:szCs w:val="24"/>
        </w:rPr>
        <w:t xml:space="preserve"> cup.</w:t>
      </w:r>
    </w:p>
    <w:p w14:paraId="7D50E145" w14:textId="77777777" w:rsidR="00D1635D" w:rsidRPr="00723689" w:rsidRDefault="00D1635D" w:rsidP="00723689">
      <w:pPr>
        <w:pStyle w:val="Listeafsnit"/>
        <w:numPr>
          <w:ilvl w:val="0"/>
          <w:numId w:val="2"/>
        </w:numPr>
        <w:spacing w:after="0" w:line="276" w:lineRule="auto"/>
        <w:rPr>
          <w:rFonts w:cstheme="minorHAnsi"/>
          <w:sz w:val="24"/>
          <w:szCs w:val="24"/>
        </w:rPr>
      </w:pPr>
      <w:r w:rsidRPr="00723689">
        <w:rPr>
          <w:rFonts w:cstheme="minorHAnsi"/>
          <w:sz w:val="24"/>
          <w:szCs w:val="24"/>
        </w:rPr>
        <w:t xml:space="preserve">Det kommenteres at det er vigtig at få afklaret effekt af </w:t>
      </w:r>
      <w:proofErr w:type="spellStart"/>
      <w:r w:rsidRPr="00723689">
        <w:rPr>
          <w:rFonts w:cstheme="minorHAnsi"/>
          <w:sz w:val="24"/>
          <w:szCs w:val="24"/>
        </w:rPr>
        <w:t>fetal</w:t>
      </w:r>
      <w:proofErr w:type="spellEnd"/>
      <w:r w:rsidRPr="00723689">
        <w:rPr>
          <w:rFonts w:cstheme="minorHAnsi"/>
          <w:sz w:val="24"/>
          <w:szCs w:val="24"/>
        </w:rPr>
        <w:t xml:space="preserve"> </w:t>
      </w:r>
      <w:proofErr w:type="spellStart"/>
      <w:r w:rsidRPr="00723689">
        <w:rPr>
          <w:rFonts w:cstheme="minorHAnsi"/>
          <w:sz w:val="24"/>
          <w:szCs w:val="24"/>
        </w:rPr>
        <w:t>pillow</w:t>
      </w:r>
      <w:proofErr w:type="spellEnd"/>
      <w:r w:rsidRPr="00723689">
        <w:rPr>
          <w:rFonts w:cstheme="minorHAnsi"/>
          <w:sz w:val="24"/>
          <w:szCs w:val="24"/>
        </w:rPr>
        <w:t>, da den er dyr.</w:t>
      </w:r>
    </w:p>
    <w:p w14:paraId="22DF0164" w14:textId="77777777" w:rsidR="00D1635D" w:rsidRPr="00723689" w:rsidRDefault="00D1635D" w:rsidP="00723689">
      <w:pPr>
        <w:pStyle w:val="Listeafsnit"/>
        <w:numPr>
          <w:ilvl w:val="0"/>
          <w:numId w:val="2"/>
        </w:numPr>
        <w:spacing w:after="0" w:line="276" w:lineRule="auto"/>
        <w:rPr>
          <w:rFonts w:cstheme="minorHAnsi"/>
          <w:sz w:val="24"/>
          <w:szCs w:val="24"/>
        </w:rPr>
      </w:pPr>
      <w:proofErr w:type="spellStart"/>
      <w:r w:rsidRPr="00723689">
        <w:rPr>
          <w:rFonts w:cstheme="minorHAnsi"/>
          <w:sz w:val="24"/>
          <w:szCs w:val="24"/>
        </w:rPr>
        <w:t>Foreslag</w:t>
      </w:r>
      <w:proofErr w:type="spellEnd"/>
      <w:r w:rsidRPr="00723689">
        <w:rPr>
          <w:rFonts w:cstheme="minorHAnsi"/>
          <w:sz w:val="24"/>
          <w:szCs w:val="24"/>
        </w:rPr>
        <w:t xml:space="preserve"> til formulering: ”Evidensen for brug af </w:t>
      </w:r>
      <w:proofErr w:type="spellStart"/>
      <w:r w:rsidRPr="00723689">
        <w:rPr>
          <w:rFonts w:cstheme="minorHAnsi"/>
          <w:sz w:val="24"/>
          <w:szCs w:val="24"/>
        </w:rPr>
        <w:t>fetal</w:t>
      </w:r>
      <w:proofErr w:type="spellEnd"/>
      <w:r w:rsidRPr="00723689">
        <w:rPr>
          <w:rFonts w:cstheme="minorHAnsi"/>
          <w:sz w:val="24"/>
          <w:szCs w:val="24"/>
        </w:rPr>
        <w:t xml:space="preserve"> </w:t>
      </w:r>
      <w:proofErr w:type="spellStart"/>
      <w:r w:rsidRPr="00723689">
        <w:rPr>
          <w:rFonts w:cstheme="minorHAnsi"/>
          <w:sz w:val="24"/>
          <w:szCs w:val="24"/>
        </w:rPr>
        <w:t>pillow</w:t>
      </w:r>
      <w:proofErr w:type="spellEnd"/>
      <w:r w:rsidRPr="00723689">
        <w:rPr>
          <w:rFonts w:cstheme="minorHAnsi"/>
          <w:sz w:val="24"/>
          <w:szCs w:val="24"/>
        </w:rPr>
        <w:t xml:space="preserve"> er usikker”. Evidensgrad D.</w:t>
      </w:r>
    </w:p>
    <w:p w14:paraId="60450D67" w14:textId="77777777" w:rsidR="00D1635D" w:rsidRPr="00723689" w:rsidRDefault="00D1635D" w:rsidP="00723689">
      <w:pPr>
        <w:pStyle w:val="Listeafsnit"/>
        <w:numPr>
          <w:ilvl w:val="0"/>
          <w:numId w:val="2"/>
        </w:numPr>
        <w:spacing w:after="0" w:line="276" w:lineRule="auto"/>
        <w:rPr>
          <w:rFonts w:cstheme="minorHAnsi"/>
          <w:sz w:val="24"/>
          <w:szCs w:val="24"/>
        </w:rPr>
      </w:pPr>
      <w:r w:rsidRPr="00723689">
        <w:rPr>
          <w:rFonts w:cstheme="minorHAnsi"/>
          <w:sz w:val="24"/>
          <w:szCs w:val="24"/>
        </w:rPr>
        <w:t xml:space="preserve">Ved rundspørgen i salen lader det ikke til at folk har oplevet negativ effekt ved brugen af </w:t>
      </w:r>
      <w:proofErr w:type="spellStart"/>
      <w:r w:rsidRPr="00723689">
        <w:rPr>
          <w:rFonts w:cstheme="minorHAnsi"/>
          <w:sz w:val="24"/>
          <w:szCs w:val="24"/>
        </w:rPr>
        <w:t>fetal</w:t>
      </w:r>
      <w:proofErr w:type="spellEnd"/>
      <w:r w:rsidRPr="00723689">
        <w:rPr>
          <w:rFonts w:cstheme="minorHAnsi"/>
          <w:sz w:val="24"/>
          <w:szCs w:val="24"/>
        </w:rPr>
        <w:t xml:space="preserve"> </w:t>
      </w:r>
      <w:proofErr w:type="spellStart"/>
      <w:r w:rsidRPr="00723689">
        <w:rPr>
          <w:rFonts w:cstheme="minorHAnsi"/>
          <w:sz w:val="24"/>
          <w:szCs w:val="24"/>
        </w:rPr>
        <w:t>pillow</w:t>
      </w:r>
      <w:proofErr w:type="spellEnd"/>
      <w:r w:rsidRPr="00723689">
        <w:rPr>
          <w:rFonts w:cstheme="minorHAnsi"/>
          <w:sz w:val="24"/>
          <w:szCs w:val="24"/>
        </w:rPr>
        <w:t>.</w:t>
      </w:r>
    </w:p>
    <w:p w14:paraId="54200B79" w14:textId="77777777" w:rsidR="00D1635D" w:rsidRPr="00723689" w:rsidRDefault="00D1635D" w:rsidP="00723689">
      <w:pPr>
        <w:pStyle w:val="Listeafsnit"/>
        <w:numPr>
          <w:ilvl w:val="0"/>
          <w:numId w:val="2"/>
        </w:numPr>
        <w:spacing w:after="0" w:line="276" w:lineRule="auto"/>
        <w:rPr>
          <w:rFonts w:cstheme="minorHAnsi"/>
          <w:sz w:val="24"/>
          <w:szCs w:val="24"/>
        </w:rPr>
      </w:pPr>
      <w:proofErr w:type="spellStart"/>
      <w:r w:rsidRPr="00723689">
        <w:rPr>
          <w:rFonts w:cstheme="minorHAnsi"/>
          <w:sz w:val="24"/>
          <w:szCs w:val="24"/>
        </w:rPr>
        <w:t>Foreslag</w:t>
      </w:r>
      <w:proofErr w:type="spellEnd"/>
      <w:r w:rsidRPr="00723689">
        <w:rPr>
          <w:rFonts w:cstheme="minorHAnsi"/>
          <w:sz w:val="24"/>
          <w:szCs w:val="24"/>
        </w:rPr>
        <w:t xml:space="preserve">: ”arbejdsgruppen kan ikke give </w:t>
      </w:r>
      <w:proofErr w:type="spellStart"/>
      <w:r w:rsidRPr="00723689">
        <w:rPr>
          <w:rFonts w:cstheme="minorHAnsi"/>
          <w:sz w:val="24"/>
          <w:szCs w:val="24"/>
        </w:rPr>
        <w:t>rekommendationer</w:t>
      </w:r>
      <w:proofErr w:type="spellEnd"/>
      <w:r w:rsidRPr="00723689">
        <w:rPr>
          <w:rFonts w:cstheme="minorHAnsi"/>
          <w:sz w:val="24"/>
          <w:szCs w:val="24"/>
        </w:rPr>
        <w:t xml:space="preserve"> for eller imod brugen af </w:t>
      </w:r>
      <w:proofErr w:type="spellStart"/>
      <w:r w:rsidRPr="00723689">
        <w:rPr>
          <w:rFonts w:cstheme="minorHAnsi"/>
          <w:sz w:val="24"/>
          <w:szCs w:val="24"/>
        </w:rPr>
        <w:t>fetal</w:t>
      </w:r>
      <w:proofErr w:type="spellEnd"/>
      <w:r w:rsidRPr="00723689">
        <w:rPr>
          <w:rFonts w:cstheme="minorHAnsi"/>
          <w:sz w:val="24"/>
          <w:szCs w:val="24"/>
        </w:rPr>
        <w:t xml:space="preserve"> </w:t>
      </w:r>
      <w:proofErr w:type="spellStart"/>
      <w:r w:rsidRPr="00723689">
        <w:rPr>
          <w:rFonts w:cstheme="minorHAnsi"/>
          <w:sz w:val="24"/>
          <w:szCs w:val="24"/>
        </w:rPr>
        <w:t>pillow</w:t>
      </w:r>
      <w:proofErr w:type="spellEnd"/>
      <w:r w:rsidRPr="00723689">
        <w:rPr>
          <w:rFonts w:cstheme="minorHAnsi"/>
          <w:sz w:val="24"/>
          <w:szCs w:val="24"/>
        </w:rPr>
        <w:t xml:space="preserve"> da der ikke foreligger evidens på området”.</w:t>
      </w:r>
    </w:p>
    <w:p w14:paraId="6C64FFBD" w14:textId="77777777" w:rsidR="00D1635D" w:rsidRPr="00723689" w:rsidRDefault="00D1635D" w:rsidP="00723689">
      <w:pPr>
        <w:pStyle w:val="Listeafsnit"/>
        <w:spacing w:after="0" w:line="276" w:lineRule="auto"/>
        <w:rPr>
          <w:rFonts w:cstheme="minorHAnsi"/>
          <w:sz w:val="24"/>
          <w:szCs w:val="24"/>
        </w:rPr>
      </w:pPr>
    </w:p>
    <w:p w14:paraId="79B3ED3E" w14:textId="77777777" w:rsidR="00D1635D" w:rsidRPr="00723689" w:rsidRDefault="00D1635D" w:rsidP="00723689">
      <w:pPr>
        <w:pStyle w:val="Listeafsnit"/>
        <w:spacing w:after="0" w:line="276" w:lineRule="auto"/>
        <w:rPr>
          <w:rFonts w:cstheme="minorHAnsi"/>
          <w:sz w:val="24"/>
          <w:szCs w:val="24"/>
        </w:rPr>
      </w:pPr>
      <w:r w:rsidRPr="00723689">
        <w:rPr>
          <w:rFonts w:cstheme="minorHAnsi"/>
          <w:sz w:val="24"/>
          <w:szCs w:val="24"/>
        </w:rPr>
        <w:t>De nye formuleringer accepteres.</w:t>
      </w:r>
    </w:p>
    <w:p w14:paraId="06A15FD5" w14:textId="77777777" w:rsidR="00D1635D" w:rsidRPr="00723689" w:rsidRDefault="00D1635D" w:rsidP="00723689">
      <w:pPr>
        <w:pStyle w:val="Listeafsnit"/>
        <w:spacing w:after="0" w:line="276" w:lineRule="auto"/>
        <w:rPr>
          <w:rFonts w:cstheme="minorHAnsi"/>
          <w:sz w:val="24"/>
          <w:szCs w:val="24"/>
        </w:rPr>
      </w:pPr>
    </w:p>
    <w:p w14:paraId="77E62F0A" w14:textId="77777777" w:rsidR="00D1635D" w:rsidRPr="00723689" w:rsidRDefault="00D1635D" w:rsidP="00723689">
      <w:pPr>
        <w:pStyle w:val="Listeafsnit"/>
        <w:numPr>
          <w:ilvl w:val="0"/>
          <w:numId w:val="2"/>
        </w:numPr>
        <w:spacing w:after="0" w:line="276" w:lineRule="auto"/>
        <w:rPr>
          <w:rFonts w:cstheme="minorHAnsi"/>
          <w:sz w:val="24"/>
          <w:szCs w:val="24"/>
        </w:rPr>
      </w:pPr>
      <w:r w:rsidRPr="00723689">
        <w:rPr>
          <w:rFonts w:cstheme="minorHAnsi"/>
          <w:sz w:val="24"/>
          <w:szCs w:val="24"/>
        </w:rPr>
        <w:t>Håndgreb instrumental forløsning</w:t>
      </w:r>
    </w:p>
    <w:p w14:paraId="54A78978"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Ved håndsoprækning ses at nogle bruger skub nedefra som første håndgreb, men flest bruger fremtrækning på fod. Man skal anvende det håndgreb man føler sig tryk ved, men det ser ud til at der er mindre risiko for mor/barn og hurtigere forløsningstid ved fremtrækning på fod.</w:t>
      </w:r>
    </w:p>
    <w:p w14:paraId="3A519DBB"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Ikke mange har brugt </w:t>
      </w:r>
      <w:proofErr w:type="spellStart"/>
      <w:r w:rsidRPr="00723689">
        <w:rPr>
          <w:rFonts w:cstheme="minorHAnsi"/>
          <w:sz w:val="24"/>
          <w:szCs w:val="24"/>
        </w:rPr>
        <w:t>Patwardhans</w:t>
      </w:r>
      <w:proofErr w:type="spellEnd"/>
      <w:r w:rsidRPr="00723689">
        <w:rPr>
          <w:rFonts w:cstheme="minorHAnsi"/>
          <w:sz w:val="24"/>
          <w:szCs w:val="24"/>
        </w:rPr>
        <w:t xml:space="preserve"> teknik. Man kan bruge den, hvis man er tryg ved metoden.</w:t>
      </w:r>
    </w:p>
    <w:p w14:paraId="681CE04E"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lastRenderedPageBreak/>
        <w:t xml:space="preserve">Instrumentel forløsning: Der er risiko for </w:t>
      </w:r>
      <w:proofErr w:type="spellStart"/>
      <w:r w:rsidRPr="00723689">
        <w:rPr>
          <w:rFonts w:cstheme="minorHAnsi"/>
          <w:sz w:val="24"/>
          <w:szCs w:val="24"/>
        </w:rPr>
        <w:t>intrakranielle</w:t>
      </w:r>
      <w:proofErr w:type="spellEnd"/>
      <w:r w:rsidRPr="00723689">
        <w:rPr>
          <w:rFonts w:cstheme="minorHAnsi"/>
          <w:sz w:val="24"/>
          <w:szCs w:val="24"/>
        </w:rPr>
        <w:t xml:space="preserve"> blødninger samt subgalealt </w:t>
      </w:r>
      <w:proofErr w:type="spellStart"/>
      <w:r w:rsidRPr="00723689">
        <w:rPr>
          <w:rFonts w:cstheme="minorHAnsi"/>
          <w:sz w:val="24"/>
          <w:szCs w:val="24"/>
        </w:rPr>
        <w:t>hæmatom</w:t>
      </w:r>
      <w:proofErr w:type="spellEnd"/>
      <w:r w:rsidRPr="00723689">
        <w:rPr>
          <w:rFonts w:cstheme="minorHAnsi"/>
          <w:sz w:val="24"/>
          <w:szCs w:val="24"/>
        </w:rPr>
        <w:t>. Man ønsker dog ikke at udelukke denne metode og instrumental forløsning kan således anvendes.</w:t>
      </w:r>
    </w:p>
    <w:p w14:paraId="36D5F437" w14:textId="77777777" w:rsidR="00D1635D" w:rsidRPr="00723689" w:rsidRDefault="00D1635D" w:rsidP="00723689">
      <w:pPr>
        <w:spacing w:after="0" w:line="276" w:lineRule="auto"/>
        <w:rPr>
          <w:rFonts w:cstheme="minorHAnsi"/>
          <w:sz w:val="24"/>
          <w:szCs w:val="24"/>
        </w:rPr>
      </w:pPr>
    </w:p>
    <w:p w14:paraId="4906C0B1" w14:textId="77777777" w:rsidR="00D1635D" w:rsidRPr="00723689" w:rsidRDefault="00D1635D" w:rsidP="00723689">
      <w:pPr>
        <w:pStyle w:val="Listeafsnit"/>
        <w:numPr>
          <w:ilvl w:val="0"/>
          <w:numId w:val="3"/>
        </w:numPr>
        <w:spacing w:after="0" w:line="276" w:lineRule="auto"/>
        <w:rPr>
          <w:rFonts w:cstheme="minorHAnsi"/>
          <w:sz w:val="24"/>
          <w:szCs w:val="24"/>
        </w:rPr>
      </w:pPr>
      <w:r w:rsidRPr="00723689">
        <w:rPr>
          <w:rFonts w:cstheme="minorHAnsi"/>
          <w:sz w:val="24"/>
          <w:szCs w:val="24"/>
        </w:rPr>
        <w:t>Tjekliste: Tænkt som en hjælp for registrering på OP stuen. Skal der være en kode for vanskelig forløsning?</w:t>
      </w:r>
    </w:p>
    <w:p w14:paraId="231B108F" w14:textId="77777777" w:rsidR="00D1635D" w:rsidRPr="00723689" w:rsidRDefault="00D1635D" w:rsidP="00723689">
      <w:pPr>
        <w:pStyle w:val="Listeafsnit"/>
        <w:numPr>
          <w:ilvl w:val="1"/>
          <w:numId w:val="3"/>
        </w:numPr>
        <w:spacing w:after="0" w:line="276" w:lineRule="auto"/>
        <w:rPr>
          <w:rFonts w:cstheme="minorHAnsi"/>
          <w:sz w:val="24"/>
          <w:szCs w:val="24"/>
        </w:rPr>
      </w:pPr>
      <w:r w:rsidRPr="00723689">
        <w:rPr>
          <w:rFonts w:cstheme="minorHAnsi"/>
          <w:sz w:val="24"/>
          <w:szCs w:val="24"/>
        </w:rPr>
        <w:t xml:space="preserve">Undervisningen kan anvendes og gennemgås i forbindelse med </w:t>
      </w:r>
      <w:proofErr w:type="spellStart"/>
      <w:r w:rsidRPr="00723689">
        <w:rPr>
          <w:rFonts w:cstheme="minorHAnsi"/>
          <w:sz w:val="24"/>
          <w:szCs w:val="24"/>
        </w:rPr>
        <w:t>elektive</w:t>
      </w:r>
      <w:proofErr w:type="spellEnd"/>
      <w:r w:rsidRPr="00723689">
        <w:rPr>
          <w:rFonts w:cstheme="minorHAnsi"/>
          <w:sz w:val="24"/>
          <w:szCs w:val="24"/>
        </w:rPr>
        <w:t xml:space="preserve"> </w:t>
      </w:r>
      <w:proofErr w:type="spellStart"/>
      <w:r w:rsidRPr="00723689">
        <w:rPr>
          <w:rFonts w:cstheme="minorHAnsi"/>
          <w:sz w:val="24"/>
          <w:szCs w:val="24"/>
        </w:rPr>
        <w:t>sectio</w:t>
      </w:r>
      <w:proofErr w:type="spellEnd"/>
      <w:r w:rsidRPr="00723689">
        <w:rPr>
          <w:rFonts w:cstheme="minorHAnsi"/>
          <w:sz w:val="24"/>
          <w:szCs w:val="24"/>
        </w:rPr>
        <w:t>, hvor man også gennemgår tjeklisten/</w:t>
      </w:r>
      <w:proofErr w:type="spellStart"/>
      <w:r w:rsidRPr="00723689">
        <w:rPr>
          <w:rFonts w:cstheme="minorHAnsi"/>
          <w:sz w:val="24"/>
          <w:szCs w:val="24"/>
        </w:rPr>
        <w:t>flowchartet</w:t>
      </w:r>
      <w:proofErr w:type="spellEnd"/>
      <w:r w:rsidRPr="00723689">
        <w:rPr>
          <w:rFonts w:cstheme="minorHAnsi"/>
          <w:sz w:val="24"/>
          <w:szCs w:val="24"/>
        </w:rPr>
        <w:t xml:space="preserve"> med den uddannelsessøgende læge.</w:t>
      </w:r>
    </w:p>
    <w:p w14:paraId="6056F1A6" w14:textId="77777777" w:rsidR="00D1635D" w:rsidRPr="00723689" w:rsidRDefault="00D1635D" w:rsidP="00723689">
      <w:pPr>
        <w:pStyle w:val="Listeafsnit"/>
        <w:numPr>
          <w:ilvl w:val="1"/>
          <w:numId w:val="3"/>
        </w:numPr>
        <w:spacing w:after="0" w:line="276" w:lineRule="auto"/>
        <w:rPr>
          <w:rFonts w:cstheme="minorHAnsi"/>
          <w:sz w:val="24"/>
          <w:szCs w:val="24"/>
        </w:rPr>
      </w:pPr>
      <w:r w:rsidRPr="00723689">
        <w:rPr>
          <w:rFonts w:cstheme="minorHAnsi"/>
          <w:sz w:val="24"/>
          <w:szCs w:val="24"/>
        </w:rPr>
        <w:t xml:space="preserve">Vigtigt at håndgrebet til at skubbe </w:t>
      </w:r>
      <w:proofErr w:type="spellStart"/>
      <w:r w:rsidRPr="00723689">
        <w:rPr>
          <w:rFonts w:cstheme="minorHAnsi"/>
          <w:sz w:val="24"/>
          <w:szCs w:val="24"/>
        </w:rPr>
        <w:t>caput</w:t>
      </w:r>
      <w:proofErr w:type="spellEnd"/>
      <w:r w:rsidRPr="00723689">
        <w:rPr>
          <w:rFonts w:cstheme="minorHAnsi"/>
          <w:sz w:val="24"/>
          <w:szCs w:val="24"/>
        </w:rPr>
        <w:t xml:space="preserve"> op er tydeligt defineret og beskrevet i guideline.</w:t>
      </w:r>
    </w:p>
    <w:p w14:paraId="028153E3" w14:textId="77777777" w:rsidR="00D1635D" w:rsidRPr="00723689" w:rsidRDefault="00D1635D" w:rsidP="00723689">
      <w:pPr>
        <w:pStyle w:val="Listeafsnit"/>
        <w:numPr>
          <w:ilvl w:val="1"/>
          <w:numId w:val="3"/>
        </w:numPr>
        <w:spacing w:after="0" w:line="276" w:lineRule="auto"/>
        <w:rPr>
          <w:rFonts w:cstheme="minorHAnsi"/>
          <w:sz w:val="24"/>
          <w:szCs w:val="24"/>
        </w:rPr>
      </w:pPr>
      <w:r w:rsidRPr="00723689">
        <w:rPr>
          <w:rFonts w:cstheme="minorHAnsi"/>
          <w:sz w:val="24"/>
          <w:szCs w:val="24"/>
        </w:rPr>
        <w:t>Det diskuteres om skemaet er anvendeligt. Nogle mener det er for omfattende til brug som akutskema. Gruppen kommenterer at det er tænk til at overskueliggøre den efterfølgende registrering.</w:t>
      </w:r>
    </w:p>
    <w:p w14:paraId="367BD221" w14:textId="77777777" w:rsidR="00D1635D" w:rsidRPr="00723689" w:rsidRDefault="00D1635D" w:rsidP="00723689">
      <w:pPr>
        <w:pStyle w:val="Listeafsnit"/>
        <w:numPr>
          <w:ilvl w:val="1"/>
          <w:numId w:val="3"/>
        </w:numPr>
        <w:spacing w:after="0" w:line="276" w:lineRule="auto"/>
        <w:rPr>
          <w:rFonts w:cstheme="minorHAnsi"/>
          <w:sz w:val="24"/>
          <w:szCs w:val="24"/>
        </w:rPr>
      </w:pPr>
      <w:r w:rsidRPr="00723689">
        <w:rPr>
          <w:rFonts w:cstheme="minorHAnsi"/>
          <w:sz w:val="24"/>
          <w:szCs w:val="24"/>
        </w:rPr>
        <w:t>Andre kan godt lide skemaet og ønsker at bibeholde muligheden for at anvende det.</w:t>
      </w:r>
    </w:p>
    <w:p w14:paraId="47390B57" w14:textId="77777777" w:rsidR="00D1635D" w:rsidRPr="00723689" w:rsidRDefault="00D1635D" w:rsidP="00723689">
      <w:pPr>
        <w:pStyle w:val="Listeafsnit"/>
        <w:spacing w:after="0" w:line="276" w:lineRule="auto"/>
        <w:ind w:left="1440"/>
        <w:rPr>
          <w:rFonts w:cstheme="minorHAnsi"/>
          <w:sz w:val="24"/>
          <w:szCs w:val="24"/>
        </w:rPr>
      </w:pPr>
    </w:p>
    <w:p w14:paraId="7274E0CB" w14:textId="77777777" w:rsidR="00D1635D" w:rsidRPr="00723689" w:rsidRDefault="00D1635D" w:rsidP="00723689">
      <w:pPr>
        <w:pStyle w:val="Listeafsnit"/>
        <w:numPr>
          <w:ilvl w:val="0"/>
          <w:numId w:val="2"/>
        </w:numPr>
        <w:spacing w:after="0" w:line="276" w:lineRule="auto"/>
        <w:rPr>
          <w:rFonts w:cstheme="minorHAnsi"/>
          <w:sz w:val="24"/>
          <w:szCs w:val="24"/>
        </w:rPr>
      </w:pPr>
      <w:r w:rsidRPr="00723689">
        <w:rPr>
          <w:rFonts w:cstheme="minorHAnsi"/>
          <w:sz w:val="24"/>
          <w:szCs w:val="24"/>
        </w:rPr>
        <w:t>Simulationstræning</w:t>
      </w:r>
    </w:p>
    <w:p w14:paraId="08E0C3EF"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Sparsom evidens specifikt for vanskelig forløsning.</w:t>
      </w:r>
    </w:p>
    <w:p w14:paraId="31C968CA"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Øger klinikers selvsikkerhed</w:t>
      </w:r>
    </w:p>
    <w:p w14:paraId="16C5D35E"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Kortere tid til forløsning af </w:t>
      </w:r>
      <w:proofErr w:type="spellStart"/>
      <w:r w:rsidRPr="00723689">
        <w:rPr>
          <w:rFonts w:cstheme="minorHAnsi"/>
          <w:sz w:val="24"/>
          <w:szCs w:val="24"/>
        </w:rPr>
        <w:t>caput</w:t>
      </w:r>
      <w:proofErr w:type="spellEnd"/>
      <w:r w:rsidRPr="00723689">
        <w:rPr>
          <w:rFonts w:cstheme="minorHAnsi"/>
          <w:sz w:val="24"/>
          <w:szCs w:val="24"/>
        </w:rPr>
        <w:t>.</w:t>
      </w:r>
    </w:p>
    <w:p w14:paraId="3E4A89A7"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Bør man ikke også træne dette på fx U-kursus, hvor man fx træner </w:t>
      </w:r>
      <w:proofErr w:type="spellStart"/>
      <w:r w:rsidRPr="00723689">
        <w:rPr>
          <w:rFonts w:cstheme="minorHAnsi"/>
          <w:sz w:val="24"/>
          <w:szCs w:val="24"/>
        </w:rPr>
        <w:t>skulderdystoci</w:t>
      </w:r>
      <w:proofErr w:type="spellEnd"/>
      <w:r w:rsidRPr="00723689">
        <w:rPr>
          <w:rFonts w:cstheme="minorHAnsi"/>
          <w:sz w:val="24"/>
          <w:szCs w:val="24"/>
        </w:rPr>
        <w:t>.</w:t>
      </w:r>
    </w:p>
    <w:p w14:paraId="4C8F909A" w14:textId="77777777" w:rsidR="00D1635D" w:rsidRPr="00723689" w:rsidRDefault="00D1635D" w:rsidP="00723689">
      <w:pPr>
        <w:spacing w:after="0" w:line="276" w:lineRule="auto"/>
        <w:rPr>
          <w:rFonts w:cstheme="minorHAnsi"/>
          <w:sz w:val="24"/>
          <w:szCs w:val="24"/>
        </w:rPr>
      </w:pPr>
    </w:p>
    <w:p w14:paraId="3AAB41FB" w14:textId="77777777" w:rsidR="00D1635D" w:rsidRPr="00723689" w:rsidRDefault="00D1635D" w:rsidP="00723689">
      <w:pPr>
        <w:pStyle w:val="Overskrift2"/>
        <w:spacing w:line="276" w:lineRule="auto"/>
        <w:rPr>
          <w:rFonts w:asciiTheme="minorHAnsi" w:hAnsiTheme="minorHAnsi" w:cstheme="minorHAnsi"/>
          <w:color w:val="auto"/>
          <w:sz w:val="32"/>
          <w:szCs w:val="32"/>
        </w:rPr>
      </w:pPr>
      <w:r w:rsidRPr="00723689">
        <w:rPr>
          <w:rFonts w:asciiTheme="minorHAnsi" w:hAnsiTheme="minorHAnsi" w:cstheme="minorHAnsi"/>
          <w:color w:val="auto"/>
          <w:sz w:val="32"/>
          <w:szCs w:val="32"/>
        </w:rPr>
        <w:t>Progesteron (revision)</w:t>
      </w:r>
    </w:p>
    <w:p w14:paraId="570F1273" w14:textId="77777777" w:rsidR="00D1635D" w:rsidRPr="00723689" w:rsidRDefault="00D1635D" w:rsidP="00723689">
      <w:pPr>
        <w:spacing w:after="0" w:line="276" w:lineRule="auto"/>
        <w:rPr>
          <w:rFonts w:cstheme="minorHAnsi"/>
          <w:sz w:val="24"/>
          <w:szCs w:val="24"/>
        </w:rPr>
      </w:pPr>
    </w:p>
    <w:p w14:paraId="54CCBB75" w14:textId="0DCCDBF4" w:rsidR="00D1635D" w:rsidRPr="00723689" w:rsidRDefault="00D1635D" w:rsidP="00723689">
      <w:pPr>
        <w:spacing w:after="0" w:line="276" w:lineRule="auto"/>
        <w:rPr>
          <w:rFonts w:cstheme="minorHAnsi"/>
          <w:sz w:val="24"/>
          <w:szCs w:val="24"/>
        </w:rPr>
      </w:pPr>
      <w:r w:rsidRPr="00723689">
        <w:rPr>
          <w:rFonts w:cstheme="minorHAnsi"/>
          <w:sz w:val="24"/>
          <w:szCs w:val="24"/>
        </w:rPr>
        <w:t>Tovholdere: Jeannet Lauenborg jeannet@lauenb.org &amp; Caroline Madsen</w:t>
      </w:r>
    </w:p>
    <w:p w14:paraId="4608C6E3" w14:textId="77777777" w:rsidR="00F8640E" w:rsidRPr="00723689" w:rsidRDefault="00F8640E" w:rsidP="00723689">
      <w:pPr>
        <w:spacing w:after="0" w:line="276" w:lineRule="auto"/>
        <w:rPr>
          <w:rFonts w:cstheme="minorHAnsi"/>
          <w:sz w:val="24"/>
          <w:szCs w:val="24"/>
        </w:rPr>
      </w:pPr>
    </w:p>
    <w:p w14:paraId="4D4066D9" w14:textId="77777777" w:rsidR="00D1635D" w:rsidRPr="00723689" w:rsidRDefault="00D1635D" w:rsidP="00723689">
      <w:pPr>
        <w:spacing w:after="0" w:line="276" w:lineRule="auto"/>
        <w:rPr>
          <w:rFonts w:cstheme="minorHAnsi"/>
          <w:b/>
          <w:sz w:val="24"/>
          <w:szCs w:val="24"/>
        </w:rPr>
      </w:pPr>
      <w:r w:rsidRPr="00723689">
        <w:rPr>
          <w:rFonts w:cstheme="minorHAnsi"/>
          <w:b/>
          <w:sz w:val="24"/>
          <w:szCs w:val="24"/>
        </w:rPr>
        <w:t>Diskussion:</w:t>
      </w:r>
    </w:p>
    <w:p w14:paraId="3AB66986" w14:textId="77777777" w:rsidR="00D1635D" w:rsidRPr="00723689" w:rsidRDefault="00D1635D" w:rsidP="00723689">
      <w:pPr>
        <w:spacing w:after="0" w:line="276" w:lineRule="auto"/>
        <w:rPr>
          <w:rFonts w:cstheme="minorHAnsi"/>
          <w:sz w:val="24"/>
          <w:szCs w:val="24"/>
        </w:rPr>
      </w:pPr>
    </w:p>
    <w:p w14:paraId="02FB1998" w14:textId="77777777" w:rsidR="00D1635D" w:rsidRPr="00723689" w:rsidRDefault="00D1635D" w:rsidP="00723689">
      <w:pPr>
        <w:spacing w:after="0" w:line="276" w:lineRule="auto"/>
        <w:rPr>
          <w:rFonts w:cstheme="minorHAnsi"/>
          <w:sz w:val="24"/>
          <w:szCs w:val="24"/>
        </w:rPr>
      </w:pPr>
      <w:r w:rsidRPr="00723689">
        <w:rPr>
          <w:rFonts w:cstheme="minorHAnsi"/>
          <w:sz w:val="24"/>
          <w:szCs w:val="24"/>
        </w:rPr>
        <w:t>Singleton:</w:t>
      </w:r>
    </w:p>
    <w:p w14:paraId="76117C83" w14:textId="77777777" w:rsidR="00D1635D" w:rsidRPr="00723689" w:rsidRDefault="00D1635D" w:rsidP="00723689">
      <w:pPr>
        <w:spacing w:after="0" w:line="276" w:lineRule="auto"/>
        <w:rPr>
          <w:rFonts w:cstheme="minorHAnsi"/>
          <w:sz w:val="24"/>
          <w:szCs w:val="24"/>
        </w:rPr>
      </w:pPr>
      <w:r w:rsidRPr="00723689">
        <w:rPr>
          <w:rFonts w:cstheme="minorHAnsi"/>
          <w:sz w:val="24"/>
          <w:szCs w:val="24"/>
        </w:rPr>
        <w:t>PICO1</w:t>
      </w:r>
    </w:p>
    <w:p w14:paraId="17E29273" w14:textId="77777777" w:rsidR="00D1635D" w:rsidRPr="00723689" w:rsidRDefault="00D1635D" w:rsidP="00723689">
      <w:pPr>
        <w:pStyle w:val="Listeafsnit"/>
        <w:numPr>
          <w:ilvl w:val="0"/>
          <w:numId w:val="6"/>
        </w:numPr>
        <w:spacing w:after="0" w:line="276" w:lineRule="auto"/>
        <w:rPr>
          <w:rFonts w:cstheme="minorHAnsi"/>
          <w:sz w:val="24"/>
          <w:szCs w:val="24"/>
        </w:rPr>
      </w:pPr>
      <w:r w:rsidRPr="00723689">
        <w:rPr>
          <w:rFonts w:cstheme="minorHAnsi"/>
          <w:sz w:val="24"/>
          <w:szCs w:val="24"/>
        </w:rPr>
        <w:t>Diskussion omkring formulering da inkluderede studier baserer sig på at præterm fødsel er før uge 37. Den kliniske rekommandation anbefaler progesteron for af reducere risikoen for præterm fødsel for uge 33-35.</w:t>
      </w:r>
    </w:p>
    <w:p w14:paraId="5F917C60" w14:textId="77777777" w:rsidR="00723689" w:rsidRPr="00723689" w:rsidRDefault="00F8640E" w:rsidP="00723689">
      <w:pPr>
        <w:pStyle w:val="Listeafsnit"/>
        <w:numPr>
          <w:ilvl w:val="0"/>
          <w:numId w:val="6"/>
        </w:numPr>
        <w:spacing w:after="0" w:line="276" w:lineRule="auto"/>
        <w:rPr>
          <w:rFonts w:cstheme="minorHAnsi"/>
          <w:sz w:val="24"/>
          <w:szCs w:val="24"/>
        </w:rPr>
      </w:pPr>
      <w:r w:rsidRPr="00723689">
        <w:rPr>
          <w:rFonts w:cstheme="minorHAnsi"/>
          <w:sz w:val="24"/>
          <w:szCs w:val="24"/>
        </w:rPr>
        <w:t>Spørgsmål fra salen vedr. PICO1:Obstetrisk anamnese om præterm fødsel og om dette skal defineres som før GA 34+0 eller 37+0 ift. om der er indikation for profylaktisk progesteron. De inkluderede studier baserer sig på risikoen for præterm fødsel før uge 37</w:t>
      </w:r>
      <w:r w:rsidR="00723689" w:rsidRPr="00723689">
        <w:rPr>
          <w:rFonts w:cstheme="minorHAnsi"/>
          <w:sz w:val="24"/>
          <w:szCs w:val="24"/>
        </w:rPr>
        <w:t>.</w:t>
      </w:r>
    </w:p>
    <w:p w14:paraId="1FF845DD" w14:textId="48D2C178" w:rsidR="00F8640E" w:rsidRPr="00723689" w:rsidRDefault="00723689" w:rsidP="00723689">
      <w:pPr>
        <w:pStyle w:val="Listeafsnit"/>
        <w:numPr>
          <w:ilvl w:val="0"/>
          <w:numId w:val="6"/>
        </w:numPr>
        <w:spacing w:after="0" w:line="276" w:lineRule="auto"/>
        <w:rPr>
          <w:rFonts w:cstheme="minorHAnsi"/>
          <w:sz w:val="24"/>
          <w:szCs w:val="24"/>
        </w:rPr>
      </w:pPr>
      <w:r w:rsidRPr="00723689">
        <w:rPr>
          <w:rFonts w:cstheme="minorHAnsi"/>
          <w:sz w:val="24"/>
          <w:szCs w:val="24"/>
        </w:rPr>
        <w:t>Enighed</w:t>
      </w:r>
      <w:r w:rsidR="00F8640E" w:rsidRPr="00723689">
        <w:rPr>
          <w:rFonts w:cstheme="minorHAnsi"/>
          <w:sz w:val="24"/>
          <w:szCs w:val="24"/>
        </w:rPr>
        <w:t xml:space="preserve"> om at dette skal omformuleres, så det kun er kvinder, der tidligere har født før GA 34+0. Gruppen kigger på evidensen og vender tilbage til styregruppen.</w:t>
      </w:r>
    </w:p>
    <w:p w14:paraId="5BA33E56" w14:textId="3476777E" w:rsidR="00D1635D" w:rsidRPr="00723689" w:rsidRDefault="00D1635D" w:rsidP="00723689">
      <w:pPr>
        <w:pStyle w:val="Listeafsnit"/>
        <w:numPr>
          <w:ilvl w:val="0"/>
          <w:numId w:val="6"/>
        </w:numPr>
        <w:spacing w:after="0" w:line="276" w:lineRule="auto"/>
        <w:rPr>
          <w:rFonts w:cstheme="minorHAnsi"/>
          <w:sz w:val="24"/>
          <w:szCs w:val="24"/>
        </w:rPr>
      </w:pPr>
      <w:r w:rsidRPr="00723689">
        <w:rPr>
          <w:rFonts w:cstheme="minorHAnsi"/>
          <w:sz w:val="24"/>
          <w:szCs w:val="24"/>
        </w:rPr>
        <w:lastRenderedPageBreak/>
        <w:t xml:space="preserve">Der foreslås pragmatisk tilgang, således at der tilføjes </w:t>
      </w:r>
      <w:proofErr w:type="spellStart"/>
      <w:r w:rsidRPr="00723689">
        <w:rPr>
          <w:rFonts w:cstheme="minorHAnsi"/>
          <w:sz w:val="24"/>
          <w:szCs w:val="24"/>
        </w:rPr>
        <w:t>disclaimer</w:t>
      </w:r>
      <w:proofErr w:type="spellEnd"/>
      <w:r w:rsidRPr="00723689">
        <w:rPr>
          <w:rFonts w:cstheme="minorHAnsi"/>
          <w:sz w:val="24"/>
          <w:szCs w:val="24"/>
        </w:rPr>
        <w:t xml:space="preserve">, hvor man skriver at man som selskab har besluttet i DSOG regi at dette gælder for </w:t>
      </w:r>
      <w:r w:rsidR="00723689" w:rsidRPr="00723689">
        <w:rPr>
          <w:rFonts w:cstheme="minorHAnsi"/>
          <w:sz w:val="24"/>
          <w:szCs w:val="24"/>
        </w:rPr>
        <w:t xml:space="preserve">tidligere </w:t>
      </w:r>
      <w:r w:rsidRPr="00723689">
        <w:rPr>
          <w:rFonts w:cstheme="minorHAnsi"/>
          <w:sz w:val="24"/>
          <w:szCs w:val="24"/>
        </w:rPr>
        <w:t>præterm fødsel før uge</w:t>
      </w:r>
      <w:r w:rsidR="00723689" w:rsidRPr="00723689">
        <w:rPr>
          <w:rFonts w:cstheme="minorHAnsi"/>
          <w:sz w:val="24"/>
          <w:szCs w:val="24"/>
        </w:rPr>
        <w:t xml:space="preserve"> 34.</w:t>
      </w:r>
      <w:r w:rsidRPr="00723689">
        <w:rPr>
          <w:rFonts w:cstheme="minorHAnsi"/>
          <w:sz w:val="24"/>
          <w:szCs w:val="24"/>
        </w:rPr>
        <w:t xml:space="preserve"> Der bliver sagt flere forskellige ting i salen. </w:t>
      </w:r>
    </w:p>
    <w:p w14:paraId="1A5A4193" w14:textId="77777777" w:rsidR="00723689" w:rsidRPr="00723689" w:rsidRDefault="00723689" w:rsidP="00723689">
      <w:pPr>
        <w:pStyle w:val="Listeafsnit"/>
        <w:spacing w:after="0" w:line="276" w:lineRule="auto"/>
        <w:rPr>
          <w:rFonts w:cstheme="minorHAnsi"/>
          <w:sz w:val="24"/>
          <w:szCs w:val="24"/>
        </w:rPr>
      </w:pPr>
    </w:p>
    <w:p w14:paraId="209B44E2" w14:textId="77777777" w:rsidR="00D1635D" w:rsidRPr="00723689" w:rsidRDefault="00D1635D" w:rsidP="00723689">
      <w:pPr>
        <w:spacing w:after="0" w:line="276" w:lineRule="auto"/>
        <w:rPr>
          <w:rFonts w:cstheme="minorHAnsi"/>
          <w:sz w:val="24"/>
          <w:szCs w:val="24"/>
        </w:rPr>
      </w:pPr>
      <w:r w:rsidRPr="00723689">
        <w:rPr>
          <w:rFonts w:cstheme="minorHAnsi"/>
          <w:sz w:val="24"/>
          <w:szCs w:val="24"/>
        </w:rPr>
        <w:t xml:space="preserve">PICO 2 progesteron til singleton gravide med kort </w:t>
      </w:r>
      <w:proofErr w:type="spellStart"/>
      <w:r w:rsidRPr="00723689">
        <w:rPr>
          <w:rFonts w:cstheme="minorHAnsi"/>
          <w:sz w:val="24"/>
          <w:szCs w:val="24"/>
        </w:rPr>
        <w:t>cervix</w:t>
      </w:r>
      <w:proofErr w:type="spellEnd"/>
    </w:p>
    <w:p w14:paraId="7FAE4B32" w14:textId="77777777" w:rsidR="00D1635D" w:rsidRPr="00723689" w:rsidRDefault="00D1635D" w:rsidP="00723689">
      <w:pPr>
        <w:spacing w:after="0" w:line="276" w:lineRule="auto"/>
        <w:rPr>
          <w:rFonts w:cstheme="minorHAnsi"/>
          <w:sz w:val="24"/>
          <w:szCs w:val="24"/>
        </w:rPr>
      </w:pPr>
      <w:proofErr w:type="spellStart"/>
      <w:r w:rsidRPr="00723689">
        <w:rPr>
          <w:rFonts w:cstheme="minorHAnsi"/>
          <w:sz w:val="24"/>
          <w:szCs w:val="24"/>
        </w:rPr>
        <w:t>Rekommendation</w:t>
      </w:r>
      <w:proofErr w:type="spellEnd"/>
      <w:r w:rsidRPr="00723689">
        <w:rPr>
          <w:rFonts w:cstheme="minorHAnsi"/>
          <w:sz w:val="24"/>
          <w:szCs w:val="24"/>
        </w:rPr>
        <w:t xml:space="preserve">: </w:t>
      </w:r>
      <w:proofErr w:type="spellStart"/>
      <w:r w:rsidRPr="00723689">
        <w:rPr>
          <w:rFonts w:cstheme="minorHAnsi"/>
          <w:sz w:val="24"/>
          <w:szCs w:val="24"/>
        </w:rPr>
        <w:t>Profylatisk</w:t>
      </w:r>
      <w:proofErr w:type="spellEnd"/>
      <w:r w:rsidRPr="00723689">
        <w:rPr>
          <w:rFonts w:cstheme="minorHAnsi"/>
          <w:sz w:val="24"/>
          <w:szCs w:val="24"/>
        </w:rPr>
        <w:t xml:space="preserve"> behandling med progesteron for uge 24.</w:t>
      </w:r>
    </w:p>
    <w:p w14:paraId="5C87A6BD" w14:textId="77777777" w:rsidR="00D1635D" w:rsidRPr="00723689" w:rsidRDefault="00D1635D" w:rsidP="00723689">
      <w:pPr>
        <w:pStyle w:val="Listeafsnit"/>
        <w:numPr>
          <w:ilvl w:val="0"/>
          <w:numId w:val="2"/>
        </w:numPr>
        <w:spacing w:after="0" w:line="276" w:lineRule="auto"/>
        <w:rPr>
          <w:rFonts w:cstheme="minorHAnsi"/>
          <w:sz w:val="24"/>
          <w:szCs w:val="24"/>
        </w:rPr>
      </w:pPr>
      <w:r w:rsidRPr="00723689">
        <w:rPr>
          <w:rFonts w:cstheme="minorHAnsi"/>
          <w:sz w:val="24"/>
          <w:szCs w:val="24"/>
        </w:rPr>
        <w:t>Blev ikke yderligere diskuteret.</w:t>
      </w:r>
    </w:p>
    <w:p w14:paraId="5B1477F3" w14:textId="77777777" w:rsidR="00D1635D" w:rsidRPr="00723689" w:rsidRDefault="00D1635D" w:rsidP="00723689">
      <w:pPr>
        <w:spacing w:after="0" w:line="276" w:lineRule="auto"/>
        <w:rPr>
          <w:rFonts w:cstheme="minorHAnsi"/>
          <w:sz w:val="24"/>
          <w:szCs w:val="24"/>
        </w:rPr>
      </w:pPr>
    </w:p>
    <w:p w14:paraId="3B4A9692" w14:textId="77777777" w:rsidR="00D1635D" w:rsidRPr="00723689" w:rsidRDefault="00D1635D" w:rsidP="00723689">
      <w:pPr>
        <w:spacing w:after="0" w:line="276" w:lineRule="auto"/>
        <w:rPr>
          <w:rFonts w:cstheme="minorHAnsi"/>
          <w:sz w:val="24"/>
          <w:szCs w:val="24"/>
        </w:rPr>
      </w:pPr>
      <w:proofErr w:type="spellStart"/>
      <w:r w:rsidRPr="00723689">
        <w:rPr>
          <w:rFonts w:cstheme="minorHAnsi"/>
          <w:sz w:val="24"/>
          <w:szCs w:val="24"/>
        </w:rPr>
        <w:t>Gemelli</w:t>
      </w:r>
      <w:proofErr w:type="spellEnd"/>
      <w:r w:rsidRPr="00723689">
        <w:rPr>
          <w:rFonts w:cstheme="minorHAnsi"/>
          <w:sz w:val="24"/>
          <w:szCs w:val="24"/>
        </w:rPr>
        <w:t>:</w:t>
      </w:r>
    </w:p>
    <w:p w14:paraId="377F2B18" w14:textId="77777777" w:rsidR="00D1635D" w:rsidRPr="00723689" w:rsidRDefault="00D1635D" w:rsidP="00723689">
      <w:pPr>
        <w:spacing w:after="0" w:line="276" w:lineRule="auto"/>
        <w:rPr>
          <w:rFonts w:cstheme="minorHAnsi"/>
          <w:sz w:val="24"/>
          <w:szCs w:val="24"/>
        </w:rPr>
      </w:pPr>
      <w:r w:rsidRPr="00723689">
        <w:rPr>
          <w:rFonts w:cstheme="minorHAnsi"/>
          <w:sz w:val="24"/>
          <w:szCs w:val="24"/>
        </w:rPr>
        <w:t xml:space="preserve">PICO 3: progesteron til </w:t>
      </w:r>
      <w:proofErr w:type="spellStart"/>
      <w:r w:rsidRPr="00723689">
        <w:rPr>
          <w:rFonts w:cstheme="minorHAnsi"/>
          <w:sz w:val="24"/>
          <w:szCs w:val="24"/>
        </w:rPr>
        <w:t>gemelligravide</w:t>
      </w:r>
      <w:proofErr w:type="spellEnd"/>
      <w:r w:rsidRPr="00723689">
        <w:rPr>
          <w:rFonts w:cstheme="minorHAnsi"/>
          <w:sz w:val="24"/>
          <w:szCs w:val="24"/>
        </w:rPr>
        <w:t xml:space="preserve"> uden </w:t>
      </w:r>
      <w:proofErr w:type="spellStart"/>
      <w:r w:rsidRPr="00723689">
        <w:rPr>
          <w:rFonts w:cstheme="minorHAnsi"/>
          <w:sz w:val="24"/>
          <w:szCs w:val="24"/>
        </w:rPr>
        <w:t>risikofatorer</w:t>
      </w:r>
      <w:proofErr w:type="spellEnd"/>
      <w:r w:rsidRPr="00723689">
        <w:rPr>
          <w:rFonts w:cstheme="minorHAnsi"/>
          <w:sz w:val="24"/>
          <w:szCs w:val="24"/>
        </w:rPr>
        <w:t>.</w:t>
      </w:r>
    </w:p>
    <w:p w14:paraId="24A4F935" w14:textId="77777777" w:rsidR="00D1635D" w:rsidRPr="00723689" w:rsidRDefault="00D1635D" w:rsidP="00723689">
      <w:pPr>
        <w:pStyle w:val="Listeafsnit"/>
        <w:numPr>
          <w:ilvl w:val="2"/>
          <w:numId w:val="2"/>
        </w:numPr>
        <w:spacing w:after="0" w:line="276" w:lineRule="auto"/>
        <w:rPr>
          <w:rFonts w:cstheme="minorHAnsi"/>
          <w:sz w:val="24"/>
          <w:szCs w:val="24"/>
        </w:rPr>
      </w:pPr>
      <w:r w:rsidRPr="00723689">
        <w:rPr>
          <w:rFonts w:cstheme="minorHAnsi"/>
          <w:sz w:val="24"/>
          <w:szCs w:val="24"/>
        </w:rPr>
        <w:t>PICO 3: spørgsmål af brug om der skal bruges ”bør”/”kan”. ”Bør” accepteres.</w:t>
      </w:r>
    </w:p>
    <w:p w14:paraId="67F936A6" w14:textId="77777777" w:rsidR="00D1635D" w:rsidRPr="00723689" w:rsidRDefault="00D1635D" w:rsidP="00723689">
      <w:pPr>
        <w:pStyle w:val="Listeafsnit"/>
        <w:numPr>
          <w:ilvl w:val="2"/>
          <w:numId w:val="2"/>
        </w:numPr>
        <w:spacing w:after="0" w:line="276" w:lineRule="auto"/>
        <w:rPr>
          <w:rFonts w:cstheme="minorHAnsi"/>
          <w:sz w:val="24"/>
          <w:szCs w:val="24"/>
        </w:rPr>
      </w:pPr>
      <w:r w:rsidRPr="00723689">
        <w:rPr>
          <w:rFonts w:cstheme="minorHAnsi"/>
          <w:sz w:val="24"/>
          <w:szCs w:val="24"/>
        </w:rPr>
        <w:t xml:space="preserve">PICO 3 accepteret formulering: ”Progesteron </w:t>
      </w:r>
      <w:proofErr w:type="spellStart"/>
      <w:r w:rsidRPr="00723689">
        <w:rPr>
          <w:rFonts w:cstheme="minorHAnsi"/>
          <w:sz w:val="24"/>
          <w:szCs w:val="24"/>
        </w:rPr>
        <w:t>profylatisk</w:t>
      </w:r>
      <w:proofErr w:type="spellEnd"/>
      <w:r w:rsidRPr="00723689">
        <w:rPr>
          <w:rFonts w:cstheme="minorHAnsi"/>
          <w:sz w:val="24"/>
          <w:szCs w:val="24"/>
        </w:rPr>
        <w:t xml:space="preserve"> til </w:t>
      </w:r>
      <w:proofErr w:type="spellStart"/>
      <w:r w:rsidRPr="00723689">
        <w:rPr>
          <w:rFonts w:cstheme="minorHAnsi"/>
          <w:sz w:val="24"/>
          <w:szCs w:val="24"/>
        </w:rPr>
        <w:t>gemelligravide</w:t>
      </w:r>
      <w:proofErr w:type="spellEnd"/>
      <w:r w:rsidRPr="00723689">
        <w:rPr>
          <w:rFonts w:cstheme="minorHAnsi"/>
          <w:sz w:val="24"/>
          <w:szCs w:val="24"/>
        </w:rPr>
        <w:t xml:space="preserve"> uden andre risikofaktorer skal ikke anvendes”.</w:t>
      </w:r>
    </w:p>
    <w:p w14:paraId="5EB27AAF" w14:textId="77777777" w:rsidR="00D1635D" w:rsidRPr="00723689" w:rsidRDefault="00D1635D" w:rsidP="00723689">
      <w:pPr>
        <w:spacing w:after="0" w:line="276" w:lineRule="auto"/>
        <w:rPr>
          <w:rFonts w:cstheme="minorHAnsi"/>
          <w:sz w:val="24"/>
          <w:szCs w:val="24"/>
        </w:rPr>
      </w:pPr>
    </w:p>
    <w:p w14:paraId="00197980" w14:textId="77777777" w:rsidR="00D1635D" w:rsidRPr="00723689" w:rsidRDefault="00D1635D" w:rsidP="00723689">
      <w:pPr>
        <w:spacing w:after="0" w:line="276" w:lineRule="auto"/>
        <w:rPr>
          <w:rFonts w:cstheme="minorHAnsi"/>
          <w:sz w:val="24"/>
          <w:szCs w:val="24"/>
        </w:rPr>
      </w:pPr>
      <w:r w:rsidRPr="00723689">
        <w:rPr>
          <w:rFonts w:cstheme="minorHAnsi"/>
          <w:sz w:val="24"/>
          <w:szCs w:val="24"/>
        </w:rPr>
        <w:t xml:space="preserve">PICO 4 </w:t>
      </w:r>
      <w:proofErr w:type="spellStart"/>
      <w:r w:rsidRPr="00723689">
        <w:rPr>
          <w:rFonts w:cstheme="minorHAnsi"/>
          <w:sz w:val="24"/>
          <w:szCs w:val="24"/>
        </w:rPr>
        <w:t>progeteronbehandling</w:t>
      </w:r>
      <w:proofErr w:type="spellEnd"/>
      <w:r w:rsidRPr="00723689">
        <w:rPr>
          <w:rFonts w:cstheme="minorHAnsi"/>
          <w:sz w:val="24"/>
          <w:szCs w:val="24"/>
        </w:rPr>
        <w:t xml:space="preserve"> til </w:t>
      </w:r>
      <w:proofErr w:type="spellStart"/>
      <w:r w:rsidRPr="00723689">
        <w:rPr>
          <w:rFonts w:cstheme="minorHAnsi"/>
          <w:sz w:val="24"/>
          <w:szCs w:val="24"/>
        </w:rPr>
        <w:t>gemelligravide</w:t>
      </w:r>
      <w:proofErr w:type="spellEnd"/>
      <w:r w:rsidRPr="00723689">
        <w:rPr>
          <w:rFonts w:cstheme="minorHAnsi"/>
          <w:sz w:val="24"/>
          <w:szCs w:val="24"/>
        </w:rPr>
        <w:t xml:space="preserve"> med tidligere præterm fødsel eller spontan senabort.</w:t>
      </w:r>
    </w:p>
    <w:p w14:paraId="21E53558" w14:textId="0A52871D" w:rsidR="00F8640E" w:rsidRPr="00723689" w:rsidRDefault="00F8640E"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Profylaktisk progesteron til </w:t>
      </w:r>
      <w:proofErr w:type="spellStart"/>
      <w:r w:rsidRPr="00723689">
        <w:rPr>
          <w:rFonts w:cstheme="minorHAnsi"/>
          <w:sz w:val="24"/>
          <w:szCs w:val="24"/>
        </w:rPr>
        <w:t>gemelli</w:t>
      </w:r>
      <w:proofErr w:type="spellEnd"/>
      <w:r w:rsidRPr="00723689">
        <w:rPr>
          <w:rFonts w:cstheme="minorHAnsi"/>
          <w:sz w:val="24"/>
          <w:szCs w:val="24"/>
        </w:rPr>
        <w:t xml:space="preserve">-gravide med tidl. præterm fødsel, manglende evidens – skal vi ekstrapolere fra singletongraviditeter? </w:t>
      </w:r>
    </w:p>
    <w:p w14:paraId="577149CC" w14:textId="00E1CC3D" w:rsidR="00D1635D" w:rsidRPr="00723689" w:rsidRDefault="00F8640E" w:rsidP="00723689">
      <w:pPr>
        <w:pStyle w:val="Listeafsnit"/>
        <w:numPr>
          <w:ilvl w:val="2"/>
          <w:numId w:val="2"/>
        </w:numPr>
        <w:spacing w:after="0" w:line="276" w:lineRule="auto"/>
        <w:rPr>
          <w:rFonts w:cstheme="minorHAnsi"/>
          <w:sz w:val="24"/>
          <w:szCs w:val="24"/>
        </w:rPr>
      </w:pPr>
      <w:r w:rsidRPr="00723689">
        <w:rPr>
          <w:rFonts w:cstheme="minorHAnsi"/>
          <w:sz w:val="24"/>
          <w:szCs w:val="24"/>
        </w:rPr>
        <w:t>Ikke enighed i salen om, hvor vidt man kan anbefale noget som der ikke er evidens for</w:t>
      </w:r>
      <w:r w:rsidR="00D1635D" w:rsidRPr="00723689">
        <w:rPr>
          <w:rFonts w:cstheme="minorHAnsi"/>
          <w:sz w:val="24"/>
          <w:szCs w:val="24"/>
        </w:rPr>
        <w:t xml:space="preserve">. Men det pointeres at det ville være mærkeligt at udelade progesteron ved patienter som tidligere har haft </w:t>
      </w:r>
      <w:proofErr w:type="spellStart"/>
      <w:r w:rsidR="00D1635D" w:rsidRPr="00723689">
        <w:rPr>
          <w:rFonts w:cstheme="minorHAnsi"/>
          <w:sz w:val="24"/>
          <w:szCs w:val="24"/>
        </w:rPr>
        <w:t>cervixinsifficiens</w:t>
      </w:r>
      <w:proofErr w:type="spellEnd"/>
      <w:r w:rsidR="00D1635D" w:rsidRPr="00723689">
        <w:rPr>
          <w:rFonts w:cstheme="minorHAnsi"/>
          <w:sz w:val="24"/>
          <w:szCs w:val="24"/>
        </w:rPr>
        <w:t xml:space="preserve"> eller mistanke herom. Særligt med tanke på at der ikke er vist negative langtidseffekter.</w:t>
      </w:r>
    </w:p>
    <w:p w14:paraId="30290ABA" w14:textId="77777777" w:rsidR="00D1635D" w:rsidRPr="00723689" w:rsidRDefault="00D1635D" w:rsidP="00723689">
      <w:pPr>
        <w:pStyle w:val="Listeafsnit"/>
        <w:numPr>
          <w:ilvl w:val="2"/>
          <w:numId w:val="2"/>
        </w:numPr>
        <w:spacing w:after="0" w:line="276" w:lineRule="auto"/>
        <w:rPr>
          <w:rFonts w:cstheme="minorHAnsi"/>
          <w:sz w:val="24"/>
          <w:szCs w:val="24"/>
        </w:rPr>
      </w:pPr>
      <w:r w:rsidRPr="00723689">
        <w:rPr>
          <w:rFonts w:cstheme="minorHAnsi"/>
          <w:sz w:val="24"/>
          <w:szCs w:val="24"/>
        </w:rPr>
        <w:t>Salen accepterer den formulering som er præsenteret i kliniske rekommandationer (revideret udgave fra workshop).</w:t>
      </w:r>
    </w:p>
    <w:p w14:paraId="318D3F76" w14:textId="77777777" w:rsidR="00D1635D" w:rsidRPr="00723689" w:rsidRDefault="00D1635D" w:rsidP="00723689">
      <w:pPr>
        <w:pStyle w:val="Listeafsnit"/>
        <w:numPr>
          <w:ilvl w:val="2"/>
          <w:numId w:val="2"/>
        </w:numPr>
        <w:spacing w:after="0" w:line="276" w:lineRule="auto"/>
        <w:rPr>
          <w:rFonts w:cstheme="minorHAnsi"/>
          <w:sz w:val="24"/>
          <w:szCs w:val="24"/>
        </w:rPr>
      </w:pPr>
      <w:r w:rsidRPr="00723689">
        <w:rPr>
          <w:rFonts w:cstheme="minorHAnsi"/>
          <w:sz w:val="24"/>
          <w:szCs w:val="24"/>
        </w:rPr>
        <w:t>Gruppen kan formulere resume af evidens sådan som de oprindeligt havde tænkt. ”Der er MANGLENDE evidens…”</w:t>
      </w:r>
    </w:p>
    <w:p w14:paraId="12C86D0F" w14:textId="77777777" w:rsidR="00D1635D" w:rsidRPr="00723689" w:rsidRDefault="00D1635D" w:rsidP="00723689">
      <w:pPr>
        <w:spacing w:after="0" w:line="276" w:lineRule="auto"/>
        <w:rPr>
          <w:rFonts w:cstheme="minorHAnsi"/>
          <w:sz w:val="24"/>
          <w:szCs w:val="24"/>
        </w:rPr>
      </w:pPr>
    </w:p>
    <w:p w14:paraId="2E0C8E19" w14:textId="77777777" w:rsidR="00D1635D" w:rsidRPr="00723689" w:rsidRDefault="00D1635D" w:rsidP="00723689">
      <w:pPr>
        <w:spacing w:after="0" w:line="276" w:lineRule="auto"/>
        <w:rPr>
          <w:rFonts w:cstheme="minorHAnsi"/>
          <w:sz w:val="24"/>
          <w:szCs w:val="24"/>
        </w:rPr>
      </w:pPr>
      <w:r w:rsidRPr="00723689">
        <w:rPr>
          <w:rFonts w:cstheme="minorHAnsi"/>
          <w:sz w:val="24"/>
          <w:szCs w:val="24"/>
        </w:rPr>
        <w:t xml:space="preserve">PICO 5 Progesteron mod præterm fødsel hos </w:t>
      </w:r>
      <w:proofErr w:type="spellStart"/>
      <w:r w:rsidRPr="00723689">
        <w:rPr>
          <w:rFonts w:cstheme="minorHAnsi"/>
          <w:sz w:val="24"/>
          <w:szCs w:val="24"/>
        </w:rPr>
        <w:t>gemelligravide</w:t>
      </w:r>
      <w:proofErr w:type="spellEnd"/>
      <w:r w:rsidRPr="00723689">
        <w:rPr>
          <w:rFonts w:cstheme="minorHAnsi"/>
          <w:sz w:val="24"/>
          <w:szCs w:val="24"/>
        </w:rPr>
        <w:t xml:space="preserve"> med kort </w:t>
      </w:r>
      <w:proofErr w:type="spellStart"/>
      <w:r w:rsidRPr="00723689">
        <w:rPr>
          <w:rFonts w:cstheme="minorHAnsi"/>
          <w:sz w:val="24"/>
          <w:szCs w:val="24"/>
        </w:rPr>
        <w:t>cervix</w:t>
      </w:r>
      <w:proofErr w:type="spellEnd"/>
    </w:p>
    <w:p w14:paraId="32B43105" w14:textId="1BFB4D9F" w:rsidR="00D1635D" w:rsidRPr="00723689" w:rsidRDefault="00F8640E"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Grænsen for afkortet </w:t>
      </w:r>
      <w:proofErr w:type="spellStart"/>
      <w:r w:rsidRPr="00723689">
        <w:rPr>
          <w:rFonts w:cstheme="minorHAnsi"/>
          <w:sz w:val="24"/>
          <w:szCs w:val="24"/>
        </w:rPr>
        <w:t>c</w:t>
      </w:r>
      <w:r w:rsidR="00D1635D" w:rsidRPr="00723689">
        <w:rPr>
          <w:rFonts w:cstheme="minorHAnsi"/>
          <w:sz w:val="24"/>
          <w:szCs w:val="24"/>
        </w:rPr>
        <w:t>ervix</w:t>
      </w:r>
      <w:proofErr w:type="spellEnd"/>
      <w:r w:rsidR="00D1635D" w:rsidRPr="00723689">
        <w:rPr>
          <w:rFonts w:cstheme="minorHAnsi"/>
          <w:sz w:val="24"/>
          <w:szCs w:val="24"/>
        </w:rPr>
        <w:t xml:space="preserve"> </w:t>
      </w:r>
      <w:r w:rsidRPr="00723689">
        <w:rPr>
          <w:rFonts w:cstheme="minorHAnsi"/>
          <w:sz w:val="24"/>
          <w:szCs w:val="24"/>
        </w:rPr>
        <w:t xml:space="preserve">hos </w:t>
      </w:r>
      <w:proofErr w:type="spellStart"/>
      <w:r w:rsidR="00D1635D" w:rsidRPr="00723689">
        <w:rPr>
          <w:rFonts w:cstheme="minorHAnsi"/>
          <w:sz w:val="24"/>
          <w:szCs w:val="24"/>
        </w:rPr>
        <w:t>gemelli</w:t>
      </w:r>
      <w:proofErr w:type="spellEnd"/>
      <w:r w:rsidR="00D1635D" w:rsidRPr="00723689">
        <w:rPr>
          <w:rFonts w:cstheme="minorHAnsi"/>
          <w:sz w:val="24"/>
          <w:szCs w:val="24"/>
        </w:rPr>
        <w:t xml:space="preserve"> under 25 mm eller </w:t>
      </w:r>
      <w:r w:rsidRPr="00723689">
        <w:rPr>
          <w:rFonts w:cstheme="minorHAnsi"/>
          <w:sz w:val="24"/>
          <w:szCs w:val="24"/>
        </w:rPr>
        <w:t xml:space="preserve">under </w:t>
      </w:r>
      <w:r w:rsidR="00D1635D" w:rsidRPr="00723689">
        <w:rPr>
          <w:rFonts w:cstheme="minorHAnsi"/>
          <w:sz w:val="24"/>
          <w:szCs w:val="24"/>
        </w:rPr>
        <w:t>30 mm.</w:t>
      </w:r>
    </w:p>
    <w:p w14:paraId="689B3196" w14:textId="444E0E8A" w:rsidR="00F8640E" w:rsidRPr="00723689" w:rsidRDefault="00D1635D" w:rsidP="00723689">
      <w:pPr>
        <w:pStyle w:val="Listeafsnit"/>
        <w:numPr>
          <w:ilvl w:val="2"/>
          <w:numId w:val="2"/>
        </w:numPr>
        <w:spacing w:after="0" w:line="276" w:lineRule="auto"/>
        <w:rPr>
          <w:rFonts w:cstheme="minorHAnsi"/>
          <w:sz w:val="24"/>
          <w:szCs w:val="24"/>
        </w:rPr>
      </w:pPr>
      <w:r w:rsidRPr="00723689">
        <w:rPr>
          <w:rFonts w:cstheme="minorHAnsi"/>
          <w:sz w:val="24"/>
          <w:szCs w:val="24"/>
        </w:rPr>
        <w:t>Under 25mm accepteres som grænse, da det er det der er evidens for.</w:t>
      </w:r>
    </w:p>
    <w:p w14:paraId="59B9351C" w14:textId="77777777" w:rsidR="00D1635D" w:rsidRPr="00723689" w:rsidRDefault="00D1635D" w:rsidP="00723689">
      <w:pPr>
        <w:pStyle w:val="Listeafsnit"/>
        <w:spacing w:after="0" w:line="276" w:lineRule="auto"/>
        <w:ind w:left="2160"/>
        <w:rPr>
          <w:rFonts w:cstheme="minorHAnsi"/>
          <w:sz w:val="24"/>
          <w:szCs w:val="24"/>
        </w:rPr>
      </w:pPr>
    </w:p>
    <w:p w14:paraId="31374BE3"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Sprogbrug i evidensgradering PICO 4,5, langtidseffekter</w:t>
      </w:r>
    </w:p>
    <w:p w14:paraId="31671FB4" w14:textId="77777777" w:rsidR="00D1635D" w:rsidRPr="00723689" w:rsidRDefault="00D1635D" w:rsidP="00723689">
      <w:pPr>
        <w:pStyle w:val="Listeafsnit"/>
        <w:numPr>
          <w:ilvl w:val="2"/>
          <w:numId w:val="2"/>
        </w:numPr>
        <w:spacing w:after="0" w:line="276" w:lineRule="auto"/>
        <w:rPr>
          <w:rFonts w:cstheme="minorHAnsi"/>
          <w:sz w:val="24"/>
          <w:szCs w:val="24"/>
        </w:rPr>
      </w:pPr>
      <w:r w:rsidRPr="00723689">
        <w:rPr>
          <w:rFonts w:cstheme="minorHAnsi"/>
          <w:sz w:val="24"/>
          <w:szCs w:val="24"/>
        </w:rPr>
        <w:t xml:space="preserve">I PICO 5 </w:t>
      </w:r>
      <w:proofErr w:type="spellStart"/>
      <w:r w:rsidRPr="00723689">
        <w:rPr>
          <w:rFonts w:cstheme="minorHAnsi"/>
          <w:sz w:val="24"/>
          <w:szCs w:val="24"/>
        </w:rPr>
        <w:t>foresalg</w:t>
      </w:r>
      <w:proofErr w:type="spellEnd"/>
      <w:r w:rsidRPr="00723689">
        <w:rPr>
          <w:rFonts w:cstheme="minorHAnsi"/>
          <w:sz w:val="24"/>
          <w:szCs w:val="24"/>
        </w:rPr>
        <w:t>: ”</w:t>
      </w:r>
      <w:proofErr w:type="gramStart"/>
      <w:r w:rsidRPr="00723689">
        <w:rPr>
          <w:rFonts w:cstheme="minorHAnsi"/>
          <w:sz w:val="24"/>
          <w:szCs w:val="24"/>
        </w:rPr>
        <w:t>vaginal progesteron</w:t>
      </w:r>
      <w:proofErr w:type="gramEnd"/>
      <w:r w:rsidRPr="00723689">
        <w:rPr>
          <w:rFonts w:cstheme="minorHAnsi"/>
          <w:sz w:val="24"/>
          <w:szCs w:val="24"/>
        </w:rPr>
        <w:t xml:space="preserve"> til (…) reducerer sandsynligvis risikoen for præterm fødsel”.</w:t>
      </w:r>
    </w:p>
    <w:p w14:paraId="5C3806DE" w14:textId="77777777" w:rsidR="00D1635D" w:rsidRPr="00723689" w:rsidRDefault="00D1635D" w:rsidP="00723689">
      <w:pPr>
        <w:pStyle w:val="Listeafsnit"/>
        <w:numPr>
          <w:ilvl w:val="2"/>
          <w:numId w:val="2"/>
        </w:numPr>
        <w:spacing w:after="0" w:line="276" w:lineRule="auto"/>
        <w:rPr>
          <w:rFonts w:cstheme="minorHAnsi"/>
          <w:sz w:val="24"/>
          <w:szCs w:val="24"/>
        </w:rPr>
      </w:pPr>
      <w:r w:rsidRPr="00723689">
        <w:rPr>
          <w:rFonts w:cstheme="minorHAnsi"/>
          <w:sz w:val="24"/>
          <w:szCs w:val="24"/>
        </w:rPr>
        <w:t>Der gøres opmærksom på at man også kan bruge ordet ”usikker” i formuleringen?</w:t>
      </w:r>
    </w:p>
    <w:p w14:paraId="6C6C619D" w14:textId="77777777" w:rsidR="00D1635D" w:rsidRPr="00723689" w:rsidRDefault="00D1635D" w:rsidP="00723689">
      <w:pPr>
        <w:pStyle w:val="Listeafsnit"/>
        <w:spacing w:after="0" w:line="276" w:lineRule="auto"/>
        <w:ind w:left="2160"/>
        <w:rPr>
          <w:rFonts w:cstheme="minorHAnsi"/>
          <w:sz w:val="24"/>
          <w:szCs w:val="24"/>
        </w:rPr>
      </w:pPr>
    </w:p>
    <w:p w14:paraId="14E9C49D" w14:textId="77777777" w:rsidR="00D1635D" w:rsidRPr="00723689" w:rsidRDefault="00D1635D" w:rsidP="00723689">
      <w:pPr>
        <w:spacing w:after="0" w:line="276" w:lineRule="auto"/>
        <w:rPr>
          <w:rFonts w:cstheme="minorHAnsi"/>
          <w:sz w:val="24"/>
          <w:szCs w:val="24"/>
        </w:rPr>
      </w:pPr>
      <w:proofErr w:type="spellStart"/>
      <w:r w:rsidRPr="00723689">
        <w:rPr>
          <w:rFonts w:cstheme="minorHAnsi"/>
          <w:sz w:val="24"/>
          <w:szCs w:val="24"/>
        </w:rPr>
        <w:t>Rektal</w:t>
      </w:r>
      <w:proofErr w:type="spellEnd"/>
      <w:r w:rsidRPr="00723689">
        <w:rPr>
          <w:rFonts w:cstheme="minorHAnsi"/>
          <w:sz w:val="24"/>
          <w:szCs w:val="24"/>
        </w:rPr>
        <w:t xml:space="preserve"> progesteron:</w:t>
      </w:r>
    </w:p>
    <w:p w14:paraId="6728892F"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lastRenderedPageBreak/>
        <w:t xml:space="preserve">Fra salen fortælles om to tilfælde af </w:t>
      </w:r>
      <w:proofErr w:type="spellStart"/>
      <w:r w:rsidRPr="00723689">
        <w:rPr>
          <w:rFonts w:cstheme="minorHAnsi"/>
          <w:sz w:val="24"/>
          <w:szCs w:val="24"/>
        </w:rPr>
        <w:t>corioamnionit</w:t>
      </w:r>
      <w:proofErr w:type="spellEnd"/>
      <w:r w:rsidRPr="00723689">
        <w:rPr>
          <w:rFonts w:cstheme="minorHAnsi"/>
          <w:sz w:val="24"/>
          <w:szCs w:val="24"/>
        </w:rPr>
        <w:t xml:space="preserve"> med e-coli efter </w:t>
      </w:r>
      <w:proofErr w:type="spellStart"/>
      <w:r w:rsidRPr="00723689">
        <w:rPr>
          <w:rFonts w:cstheme="minorHAnsi"/>
          <w:sz w:val="24"/>
          <w:szCs w:val="24"/>
        </w:rPr>
        <w:t>rektal</w:t>
      </w:r>
      <w:proofErr w:type="spellEnd"/>
      <w:r w:rsidRPr="00723689">
        <w:rPr>
          <w:rFonts w:cstheme="minorHAnsi"/>
          <w:sz w:val="24"/>
          <w:szCs w:val="24"/>
        </w:rPr>
        <w:t xml:space="preserve"> administrering af progesteron, hvorfor der argumenteres for decideret at advare mod brugen ad </w:t>
      </w:r>
      <w:proofErr w:type="spellStart"/>
      <w:r w:rsidRPr="00723689">
        <w:rPr>
          <w:rFonts w:cstheme="minorHAnsi"/>
          <w:sz w:val="24"/>
          <w:szCs w:val="24"/>
        </w:rPr>
        <w:t>rektal</w:t>
      </w:r>
      <w:proofErr w:type="spellEnd"/>
      <w:r w:rsidRPr="00723689">
        <w:rPr>
          <w:rFonts w:cstheme="minorHAnsi"/>
          <w:sz w:val="24"/>
          <w:szCs w:val="24"/>
        </w:rPr>
        <w:t xml:space="preserve"> administrering.</w:t>
      </w:r>
    </w:p>
    <w:p w14:paraId="56738724" w14:textId="7D6F0C00" w:rsidR="00F8640E" w:rsidRPr="00723689" w:rsidRDefault="00F8640E" w:rsidP="00723689">
      <w:pPr>
        <w:pStyle w:val="Listeafsnit"/>
        <w:numPr>
          <w:ilvl w:val="1"/>
          <w:numId w:val="2"/>
        </w:numPr>
        <w:spacing w:after="0" w:line="276" w:lineRule="auto"/>
        <w:rPr>
          <w:rFonts w:cstheme="minorHAnsi"/>
          <w:sz w:val="24"/>
          <w:szCs w:val="24"/>
        </w:rPr>
      </w:pPr>
      <w:proofErr w:type="spellStart"/>
      <w:r w:rsidRPr="00723689">
        <w:rPr>
          <w:rFonts w:cstheme="minorHAnsi"/>
          <w:sz w:val="24"/>
          <w:szCs w:val="24"/>
        </w:rPr>
        <w:t>Rektal</w:t>
      </w:r>
      <w:proofErr w:type="spellEnd"/>
      <w:r w:rsidRPr="00723689">
        <w:rPr>
          <w:rFonts w:cstheme="minorHAnsi"/>
          <w:sz w:val="24"/>
          <w:szCs w:val="24"/>
        </w:rPr>
        <w:t xml:space="preserve"> progesteron i tilfælde af mange bivirkninger hos den gravide. Gruppen har forhørt sig hos klinisk farmakolog, ingen studier på gravide.</w:t>
      </w:r>
    </w:p>
    <w:p w14:paraId="1923BB39"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Der er ikke evidens for at der børn anvendes anden administrationsvej end vaginalt. Heller ikke ved mange gener ved </w:t>
      </w:r>
      <w:proofErr w:type="gramStart"/>
      <w:r w:rsidRPr="00723689">
        <w:rPr>
          <w:rFonts w:cstheme="minorHAnsi"/>
          <w:sz w:val="24"/>
          <w:szCs w:val="24"/>
        </w:rPr>
        <w:t>vaginal progesteron</w:t>
      </w:r>
      <w:proofErr w:type="gramEnd"/>
      <w:r w:rsidRPr="00723689">
        <w:rPr>
          <w:rFonts w:cstheme="minorHAnsi"/>
          <w:sz w:val="24"/>
          <w:szCs w:val="24"/>
        </w:rPr>
        <w:t>.</w:t>
      </w:r>
    </w:p>
    <w:p w14:paraId="0AD249CF" w14:textId="77777777" w:rsidR="00D1635D"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I overskriften </w:t>
      </w:r>
      <w:proofErr w:type="gramStart"/>
      <w:r w:rsidRPr="00723689">
        <w:rPr>
          <w:rFonts w:cstheme="minorHAnsi"/>
          <w:sz w:val="24"/>
          <w:szCs w:val="24"/>
        </w:rPr>
        <w:t>specificere</w:t>
      </w:r>
      <w:proofErr w:type="gramEnd"/>
      <w:r w:rsidRPr="00723689">
        <w:rPr>
          <w:rFonts w:cstheme="minorHAnsi"/>
          <w:sz w:val="24"/>
          <w:szCs w:val="24"/>
        </w:rPr>
        <w:t xml:space="preserve"> at der er tale om PROFYLAKTISK progesteron.</w:t>
      </w:r>
    </w:p>
    <w:p w14:paraId="40664458" w14:textId="7E437400" w:rsidR="00D1635D" w:rsidRPr="00723689" w:rsidRDefault="00D1635D" w:rsidP="00723689">
      <w:pPr>
        <w:pStyle w:val="Listeafsnit"/>
        <w:numPr>
          <w:ilvl w:val="1"/>
          <w:numId w:val="2"/>
        </w:numPr>
        <w:spacing w:after="0" w:line="276" w:lineRule="auto"/>
        <w:rPr>
          <w:rFonts w:cstheme="minorHAnsi"/>
          <w:sz w:val="24"/>
          <w:szCs w:val="24"/>
        </w:rPr>
      </w:pPr>
      <w:proofErr w:type="spellStart"/>
      <w:r w:rsidRPr="00723689">
        <w:rPr>
          <w:rFonts w:cstheme="minorHAnsi"/>
          <w:sz w:val="24"/>
          <w:szCs w:val="24"/>
        </w:rPr>
        <w:t>I.m</w:t>
      </w:r>
      <w:proofErr w:type="spellEnd"/>
      <w:r w:rsidRPr="00723689">
        <w:rPr>
          <w:rFonts w:cstheme="minorHAnsi"/>
          <w:sz w:val="24"/>
          <w:szCs w:val="24"/>
        </w:rPr>
        <w:t xml:space="preserve">. administration er i </w:t>
      </w:r>
      <w:r w:rsidR="00F8640E" w:rsidRPr="00723689">
        <w:rPr>
          <w:rFonts w:cstheme="minorHAnsi"/>
          <w:sz w:val="24"/>
          <w:szCs w:val="24"/>
        </w:rPr>
        <w:t>en proces</w:t>
      </w:r>
      <w:r w:rsidRPr="00723689">
        <w:rPr>
          <w:rFonts w:cstheme="minorHAnsi"/>
          <w:sz w:val="24"/>
          <w:szCs w:val="24"/>
        </w:rPr>
        <w:t xml:space="preserve"> for</w:t>
      </w:r>
      <w:r w:rsidR="00F8640E" w:rsidRPr="00723689">
        <w:rPr>
          <w:rFonts w:cstheme="minorHAnsi"/>
          <w:sz w:val="24"/>
          <w:szCs w:val="24"/>
        </w:rPr>
        <w:t>,</w:t>
      </w:r>
      <w:r w:rsidRPr="00723689">
        <w:rPr>
          <w:rFonts w:cstheme="minorHAnsi"/>
          <w:sz w:val="24"/>
          <w:szCs w:val="24"/>
        </w:rPr>
        <w:t xml:space="preserve"> om det skal trækkes tilbage til brug ved gravide.</w:t>
      </w:r>
    </w:p>
    <w:p w14:paraId="2E58BC03" w14:textId="77777777" w:rsidR="00D1635D" w:rsidRPr="00723689" w:rsidRDefault="00D1635D" w:rsidP="00723689">
      <w:pPr>
        <w:pStyle w:val="Listeafsnit"/>
        <w:spacing w:after="0" w:line="276" w:lineRule="auto"/>
        <w:ind w:left="2160"/>
        <w:rPr>
          <w:rFonts w:cstheme="minorHAnsi"/>
          <w:sz w:val="24"/>
          <w:szCs w:val="24"/>
        </w:rPr>
      </w:pPr>
    </w:p>
    <w:p w14:paraId="1D3182FA" w14:textId="77777777" w:rsidR="00D1635D" w:rsidRPr="00723689" w:rsidRDefault="00D1635D" w:rsidP="00723689">
      <w:pPr>
        <w:spacing w:after="0" w:line="276" w:lineRule="auto"/>
        <w:rPr>
          <w:rFonts w:cstheme="minorHAnsi"/>
          <w:sz w:val="24"/>
          <w:szCs w:val="24"/>
        </w:rPr>
      </w:pPr>
      <w:r w:rsidRPr="00723689">
        <w:rPr>
          <w:rFonts w:cstheme="minorHAnsi"/>
          <w:sz w:val="24"/>
          <w:szCs w:val="24"/>
        </w:rPr>
        <w:t>Dosis 100 og 200 mg</w:t>
      </w:r>
    </w:p>
    <w:p w14:paraId="3DEB5862" w14:textId="53AE98F1" w:rsidR="00657515" w:rsidRPr="00723689" w:rsidRDefault="00D1635D" w:rsidP="00723689">
      <w:pPr>
        <w:pStyle w:val="Listeafsnit"/>
        <w:numPr>
          <w:ilvl w:val="1"/>
          <w:numId w:val="2"/>
        </w:numPr>
        <w:spacing w:after="0" w:line="276" w:lineRule="auto"/>
        <w:rPr>
          <w:rFonts w:cstheme="minorHAnsi"/>
          <w:sz w:val="24"/>
          <w:szCs w:val="24"/>
        </w:rPr>
      </w:pPr>
      <w:r w:rsidRPr="00723689">
        <w:rPr>
          <w:rFonts w:cstheme="minorHAnsi"/>
          <w:sz w:val="24"/>
          <w:szCs w:val="24"/>
        </w:rPr>
        <w:t xml:space="preserve">Der er ikke lavet systematisk søgning specifikt på doseringen af progesteron, men der er læst studier som ikke finder nævneværdig forskel mellem 90-100mg og 200mg. Da der ikke er lavet systematisk søgning på området skal der ikke være rekommandationer i guideline vedr. </w:t>
      </w:r>
      <w:r w:rsidR="00F8640E" w:rsidRPr="00723689">
        <w:rPr>
          <w:rFonts w:cstheme="minorHAnsi"/>
          <w:sz w:val="24"/>
          <w:szCs w:val="24"/>
        </w:rPr>
        <w:t>d</w:t>
      </w:r>
      <w:r w:rsidRPr="00723689">
        <w:rPr>
          <w:rFonts w:cstheme="minorHAnsi"/>
          <w:sz w:val="24"/>
          <w:szCs w:val="24"/>
        </w:rPr>
        <w:t>ette.</w:t>
      </w:r>
    </w:p>
    <w:p w14:paraId="42BA628D" w14:textId="77777777" w:rsidR="00F8640E" w:rsidRPr="00723689" w:rsidRDefault="00F8640E" w:rsidP="00723689">
      <w:pPr>
        <w:pStyle w:val="Listeafsnit"/>
        <w:spacing w:after="0" w:line="276" w:lineRule="auto"/>
        <w:ind w:left="1440"/>
        <w:rPr>
          <w:rFonts w:cstheme="minorHAnsi"/>
          <w:sz w:val="24"/>
          <w:szCs w:val="24"/>
        </w:rPr>
      </w:pPr>
    </w:p>
    <w:p w14:paraId="48E33F87" w14:textId="0FDD7558" w:rsidR="00717201" w:rsidRPr="00723689" w:rsidRDefault="00717201" w:rsidP="00723689">
      <w:pPr>
        <w:spacing w:after="0" w:line="276" w:lineRule="auto"/>
        <w:rPr>
          <w:rFonts w:cstheme="minorHAnsi"/>
          <w:b/>
          <w:bCs/>
          <w:sz w:val="24"/>
          <w:szCs w:val="24"/>
        </w:rPr>
      </w:pPr>
      <w:r w:rsidRPr="00723689">
        <w:rPr>
          <w:rFonts w:cstheme="minorHAnsi"/>
          <w:b/>
          <w:bCs/>
          <w:sz w:val="24"/>
          <w:szCs w:val="24"/>
        </w:rPr>
        <w:t>Evaluering</w:t>
      </w:r>
    </w:p>
    <w:p w14:paraId="510902F8" w14:textId="77777777" w:rsidR="00717201" w:rsidRPr="00723689" w:rsidRDefault="00717201" w:rsidP="00723689">
      <w:pPr>
        <w:spacing w:after="0" w:line="276" w:lineRule="auto"/>
        <w:rPr>
          <w:rFonts w:cstheme="minorHAnsi"/>
          <w:sz w:val="24"/>
          <w:szCs w:val="24"/>
        </w:rPr>
      </w:pPr>
      <w:r w:rsidRPr="00723689">
        <w:rPr>
          <w:rFonts w:cstheme="minorHAnsi"/>
          <w:sz w:val="24"/>
          <w:szCs w:val="24"/>
        </w:rPr>
        <w:t xml:space="preserve">Fremtiden. Evt. ny mødestruktur fra 2025 med debatforum mm. Vælg klogt.  </w:t>
      </w:r>
    </w:p>
    <w:p w14:paraId="61C3D7A2" w14:textId="77777777" w:rsidR="00717201" w:rsidRPr="00723689" w:rsidRDefault="00717201" w:rsidP="00723689">
      <w:pPr>
        <w:spacing w:after="0" w:line="276" w:lineRule="auto"/>
        <w:rPr>
          <w:rFonts w:cstheme="minorHAnsi"/>
          <w:sz w:val="24"/>
          <w:szCs w:val="24"/>
        </w:rPr>
      </w:pPr>
    </w:p>
    <w:p w14:paraId="3182B67A" w14:textId="77777777" w:rsidR="00FF66B8" w:rsidRPr="00723689" w:rsidRDefault="00FF66B8" w:rsidP="00723689">
      <w:pPr>
        <w:spacing w:after="0" w:line="276" w:lineRule="auto"/>
        <w:rPr>
          <w:rFonts w:eastAsia="Times New Roman" w:cstheme="minorHAnsi"/>
          <w:kern w:val="0"/>
          <w:sz w:val="24"/>
          <w:szCs w:val="24"/>
          <w:u w:val="single"/>
          <w:lang w:eastAsia="da-DK"/>
          <w14:ligatures w14:val="none"/>
        </w:rPr>
      </w:pPr>
    </w:p>
    <w:sectPr w:rsidR="00FF66B8" w:rsidRPr="007236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nova">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202"/>
    <w:multiLevelType w:val="hybridMultilevel"/>
    <w:tmpl w:val="5686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896"/>
    <w:multiLevelType w:val="hybridMultilevel"/>
    <w:tmpl w:val="1FCC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51D2A"/>
    <w:multiLevelType w:val="hybridMultilevel"/>
    <w:tmpl w:val="01F42BEA"/>
    <w:lvl w:ilvl="0" w:tplc="7F84720E">
      <w:start w:val="7"/>
      <w:numFmt w:val="bullet"/>
      <w:lvlText w:val="-"/>
      <w:lvlJc w:val="left"/>
      <w:pPr>
        <w:ind w:left="720" w:hanging="360"/>
      </w:pPr>
      <w:rPr>
        <w:rFonts w:ascii="proxima-nova" w:eastAsia="Times New Roman" w:hAnsi="proxima-nov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EFE68AE"/>
    <w:multiLevelType w:val="hybridMultilevel"/>
    <w:tmpl w:val="3E50D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A4225"/>
    <w:multiLevelType w:val="hybridMultilevel"/>
    <w:tmpl w:val="70420B88"/>
    <w:lvl w:ilvl="0" w:tplc="04090003">
      <w:start w:val="1"/>
      <w:numFmt w:val="bullet"/>
      <w:lvlText w:val="o"/>
      <w:lvlJc w:val="left"/>
      <w:pPr>
        <w:ind w:left="2020" w:hanging="360"/>
      </w:pPr>
      <w:rPr>
        <w:rFonts w:ascii="Courier New" w:hAnsi="Courier New" w:cs="Courier New"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5" w15:restartNumberingAfterBreak="0">
    <w:nsid w:val="5B563B93"/>
    <w:multiLevelType w:val="hybridMultilevel"/>
    <w:tmpl w:val="70A4B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689153">
    <w:abstractNumId w:val="2"/>
  </w:num>
  <w:num w:numId="2" w16cid:durableId="2075077717">
    <w:abstractNumId w:val="1"/>
  </w:num>
  <w:num w:numId="3" w16cid:durableId="1663964823">
    <w:abstractNumId w:val="3"/>
  </w:num>
  <w:num w:numId="4" w16cid:durableId="1547525231">
    <w:abstractNumId w:val="0"/>
  </w:num>
  <w:num w:numId="5" w16cid:durableId="1579247288">
    <w:abstractNumId w:val="4"/>
  </w:num>
  <w:num w:numId="6" w16cid:durableId="1790515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E5"/>
    <w:rsid w:val="000000B4"/>
    <w:rsid w:val="00032F5C"/>
    <w:rsid w:val="0003610E"/>
    <w:rsid w:val="00064EF9"/>
    <w:rsid w:val="00097BF7"/>
    <w:rsid w:val="000B4C67"/>
    <w:rsid w:val="000C2C7E"/>
    <w:rsid w:val="000E6DB3"/>
    <w:rsid w:val="000F3184"/>
    <w:rsid w:val="001111C0"/>
    <w:rsid w:val="00135159"/>
    <w:rsid w:val="0014711A"/>
    <w:rsid w:val="001C0261"/>
    <w:rsid w:val="001D09B8"/>
    <w:rsid w:val="001F42D3"/>
    <w:rsid w:val="00224572"/>
    <w:rsid w:val="00262186"/>
    <w:rsid w:val="002778B5"/>
    <w:rsid w:val="00283021"/>
    <w:rsid w:val="0028550A"/>
    <w:rsid w:val="002A7419"/>
    <w:rsid w:val="002D4AD7"/>
    <w:rsid w:val="002D5A25"/>
    <w:rsid w:val="002E62AB"/>
    <w:rsid w:val="0031335E"/>
    <w:rsid w:val="00320EA0"/>
    <w:rsid w:val="00331299"/>
    <w:rsid w:val="00381919"/>
    <w:rsid w:val="003C0ECC"/>
    <w:rsid w:val="00411CE0"/>
    <w:rsid w:val="00423114"/>
    <w:rsid w:val="00470AFD"/>
    <w:rsid w:val="00497E2E"/>
    <w:rsid w:val="004A103B"/>
    <w:rsid w:val="004A11E8"/>
    <w:rsid w:val="004A2EEF"/>
    <w:rsid w:val="005038FA"/>
    <w:rsid w:val="00541AA0"/>
    <w:rsid w:val="00543CE6"/>
    <w:rsid w:val="00550C7D"/>
    <w:rsid w:val="005579E2"/>
    <w:rsid w:val="00557F72"/>
    <w:rsid w:val="00576C7C"/>
    <w:rsid w:val="00592707"/>
    <w:rsid w:val="005E1CE5"/>
    <w:rsid w:val="00636747"/>
    <w:rsid w:val="00657515"/>
    <w:rsid w:val="006A158C"/>
    <w:rsid w:val="006C31E7"/>
    <w:rsid w:val="006C381D"/>
    <w:rsid w:val="007014B1"/>
    <w:rsid w:val="00705F0B"/>
    <w:rsid w:val="00716B9A"/>
    <w:rsid w:val="00717201"/>
    <w:rsid w:val="00723689"/>
    <w:rsid w:val="00784545"/>
    <w:rsid w:val="007A7978"/>
    <w:rsid w:val="007C4D2D"/>
    <w:rsid w:val="0086012C"/>
    <w:rsid w:val="00873AEB"/>
    <w:rsid w:val="00876EFC"/>
    <w:rsid w:val="00881354"/>
    <w:rsid w:val="008960EB"/>
    <w:rsid w:val="008F5303"/>
    <w:rsid w:val="008F6B00"/>
    <w:rsid w:val="00902CF5"/>
    <w:rsid w:val="00932667"/>
    <w:rsid w:val="009362C5"/>
    <w:rsid w:val="0096556B"/>
    <w:rsid w:val="00966FCB"/>
    <w:rsid w:val="00982FDC"/>
    <w:rsid w:val="009C35D3"/>
    <w:rsid w:val="009C7356"/>
    <w:rsid w:val="00A24B7E"/>
    <w:rsid w:val="00A531C0"/>
    <w:rsid w:val="00AB7012"/>
    <w:rsid w:val="00AB7576"/>
    <w:rsid w:val="00AF45F5"/>
    <w:rsid w:val="00B0247C"/>
    <w:rsid w:val="00B3129B"/>
    <w:rsid w:val="00B52CD3"/>
    <w:rsid w:val="00B67D2B"/>
    <w:rsid w:val="00B7563C"/>
    <w:rsid w:val="00BE6A42"/>
    <w:rsid w:val="00BF1988"/>
    <w:rsid w:val="00C02117"/>
    <w:rsid w:val="00C03DC6"/>
    <w:rsid w:val="00C13926"/>
    <w:rsid w:val="00C51E2E"/>
    <w:rsid w:val="00CB776E"/>
    <w:rsid w:val="00D00D5C"/>
    <w:rsid w:val="00D10C33"/>
    <w:rsid w:val="00D1632F"/>
    <w:rsid w:val="00D1635D"/>
    <w:rsid w:val="00D31298"/>
    <w:rsid w:val="00D3328C"/>
    <w:rsid w:val="00D541AA"/>
    <w:rsid w:val="00D550CE"/>
    <w:rsid w:val="00D63AE3"/>
    <w:rsid w:val="00D82071"/>
    <w:rsid w:val="00DA7DDE"/>
    <w:rsid w:val="00DC01DC"/>
    <w:rsid w:val="00DC5154"/>
    <w:rsid w:val="00E0310A"/>
    <w:rsid w:val="00E031B5"/>
    <w:rsid w:val="00E632D4"/>
    <w:rsid w:val="00E70639"/>
    <w:rsid w:val="00E83E86"/>
    <w:rsid w:val="00F043F7"/>
    <w:rsid w:val="00F116E5"/>
    <w:rsid w:val="00F261A2"/>
    <w:rsid w:val="00F466DD"/>
    <w:rsid w:val="00F66B59"/>
    <w:rsid w:val="00F83B28"/>
    <w:rsid w:val="00F8640E"/>
    <w:rsid w:val="00FA6766"/>
    <w:rsid w:val="00FC27AC"/>
    <w:rsid w:val="00FD10A8"/>
    <w:rsid w:val="00FD19AA"/>
    <w:rsid w:val="00FF66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41EA"/>
  <w15:chartTrackingRefBased/>
  <w15:docId w15:val="{D95CCC58-2EA9-4CD3-B3FC-C4B56DB5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1635D"/>
    <w:pPr>
      <w:keepNext/>
      <w:keepLines/>
      <w:spacing w:before="480" w:after="0" w:line="240" w:lineRule="auto"/>
      <w:outlineLvl w:val="0"/>
    </w:pPr>
    <w:rPr>
      <w:rFonts w:asciiTheme="majorHAnsi" w:eastAsiaTheme="majorEastAsia" w:hAnsiTheme="majorHAnsi" w:cstheme="majorBidi"/>
      <w:b/>
      <w:bCs/>
      <w:color w:val="2D4F8E" w:themeColor="accent1" w:themeShade="B5"/>
      <w:kern w:val="0"/>
      <w:sz w:val="32"/>
      <w:szCs w:val="32"/>
      <w:lang w:eastAsia="da-DK"/>
      <w14:ligatures w14:val="none"/>
    </w:rPr>
  </w:style>
  <w:style w:type="paragraph" w:styleId="Overskrift2">
    <w:name w:val="heading 2"/>
    <w:basedOn w:val="Normal"/>
    <w:next w:val="Normal"/>
    <w:link w:val="Overskrift2Tegn"/>
    <w:uiPriority w:val="9"/>
    <w:unhideWhenUsed/>
    <w:qFormat/>
    <w:rsid w:val="00D1635D"/>
    <w:pPr>
      <w:keepNext/>
      <w:keepLines/>
      <w:spacing w:before="200" w:after="0" w:line="240" w:lineRule="auto"/>
      <w:outlineLvl w:val="1"/>
    </w:pPr>
    <w:rPr>
      <w:rFonts w:asciiTheme="majorHAnsi" w:eastAsiaTheme="majorEastAsia" w:hAnsiTheme="majorHAnsi" w:cstheme="majorBidi"/>
      <w:b/>
      <w:bCs/>
      <w:color w:val="4472C4" w:themeColor="accent1"/>
      <w:kern w:val="0"/>
      <w:sz w:val="26"/>
      <w:szCs w:val="26"/>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7419"/>
    <w:pPr>
      <w:ind w:left="720"/>
      <w:contextualSpacing/>
    </w:pPr>
  </w:style>
  <w:style w:type="character" w:styleId="Hyperlink">
    <w:name w:val="Hyperlink"/>
    <w:basedOn w:val="Standardskrifttypeiafsnit"/>
    <w:uiPriority w:val="99"/>
    <w:unhideWhenUsed/>
    <w:rsid w:val="00032F5C"/>
    <w:rPr>
      <w:color w:val="0563C1" w:themeColor="hyperlink"/>
      <w:u w:val="single"/>
    </w:rPr>
  </w:style>
  <w:style w:type="character" w:styleId="Ulstomtale">
    <w:name w:val="Unresolved Mention"/>
    <w:basedOn w:val="Standardskrifttypeiafsnit"/>
    <w:uiPriority w:val="99"/>
    <w:semiHidden/>
    <w:unhideWhenUsed/>
    <w:rsid w:val="002D5A25"/>
    <w:rPr>
      <w:color w:val="605E5C"/>
      <w:shd w:val="clear" w:color="auto" w:fill="E1DFDD"/>
    </w:rPr>
  </w:style>
  <w:style w:type="character" w:customStyle="1" w:styleId="Overskrift1Tegn">
    <w:name w:val="Overskrift 1 Tegn"/>
    <w:basedOn w:val="Standardskrifttypeiafsnit"/>
    <w:link w:val="Overskrift1"/>
    <w:uiPriority w:val="9"/>
    <w:rsid w:val="00D1635D"/>
    <w:rPr>
      <w:rFonts w:asciiTheme="majorHAnsi" w:eastAsiaTheme="majorEastAsia" w:hAnsiTheme="majorHAnsi" w:cstheme="majorBidi"/>
      <w:b/>
      <w:bCs/>
      <w:color w:val="2D4F8E" w:themeColor="accent1" w:themeShade="B5"/>
      <w:kern w:val="0"/>
      <w:sz w:val="32"/>
      <w:szCs w:val="32"/>
      <w:lang w:eastAsia="da-DK"/>
      <w14:ligatures w14:val="none"/>
    </w:rPr>
  </w:style>
  <w:style w:type="character" w:customStyle="1" w:styleId="Overskrift2Tegn">
    <w:name w:val="Overskrift 2 Tegn"/>
    <w:basedOn w:val="Standardskrifttypeiafsnit"/>
    <w:link w:val="Overskrift2"/>
    <w:uiPriority w:val="9"/>
    <w:rsid w:val="00D1635D"/>
    <w:rPr>
      <w:rFonts w:asciiTheme="majorHAnsi" w:eastAsiaTheme="majorEastAsia" w:hAnsiTheme="majorHAnsi" w:cstheme="majorBidi"/>
      <w:b/>
      <w:bCs/>
      <w:color w:val="4472C4" w:themeColor="accent1"/>
      <w:kern w:val="0"/>
      <w:sz w:val="26"/>
      <w:szCs w:val="26"/>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hip.ord/bo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nehvid@rm.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rj@clin.au.dk" TargetMode="External"/><Relationship Id="rId11" Type="http://schemas.openxmlformats.org/officeDocument/2006/relationships/hyperlink" Target="mailto:tine.dalsgaard.clausen@dadlnet.dk" TargetMode="External"/><Relationship Id="rId5" Type="http://schemas.openxmlformats.org/officeDocument/2006/relationships/hyperlink" Target="https://www.dsog.dk/s/230423-Guideline-Skulderdystoci.pdf" TargetMode="External"/><Relationship Id="rId10" Type="http://schemas.openxmlformats.org/officeDocument/2006/relationships/hyperlink" Target="mailto:charlotte.holm.04@regionh.dk" TargetMode="External"/><Relationship Id="rId4" Type="http://schemas.openxmlformats.org/officeDocument/2006/relationships/webSettings" Target="webSettings.xml"/><Relationship Id="rId9" Type="http://schemas.openxmlformats.org/officeDocument/2006/relationships/hyperlink" Target="http://www.rkkp.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3685</Words>
  <Characters>22485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Simonsen</dc:creator>
  <cp:keywords/>
  <dc:description/>
  <cp:lastModifiedBy>Microsoft Office User</cp:lastModifiedBy>
  <cp:revision>2</cp:revision>
  <dcterms:created xsi:type="dcterms:W3CDTF">2023-05-14T13:21:00Z</dcterms:created>
  <dcterms:modified xsi:type="dcterms:W3CDTF">2023-05-14T13:21:00Z</dcterms:modified>
</cp:coreProperties>
</file>